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124E0" w14:textId="14A1C89C" w:rsidR="007072D0" w:rsidRDefault="007F09C2">
      <w:pPr>
        <w:spacing w:before="114" w:line="216" w:lineRule="auto"/>
        <w:ind w:left="2850" w:right="2517" w:firstLine="134"/>
        <w:rPr>
          <w:b/>
        </w:rPr>
      </w:pPr>
      <w:r w:rsidRPr="003274B7">
        <w:rPr>
          <w:b/>
        </w:rPr>
        <w:t>Instructivo de llenado del Formato de Solicitud de Alta de Accesorios y Consumibles de Equipos Médico</w:t>
      </w:r>
    </w:p>
    <w:p w14:paraId="7218C422" w14:textId="77777777" w:rsidR="00A126D3" w:rsidRDefault="00A126D3">
      <w:pPr>
        <w:spacing w:before="114" w:line="216" w:lineRule="auto"/>
        <w:ind w:left="2850" w:right="2517" w:firstLine="134"/>
        <w:rPr>
          <w:b/>
        </w:rPr>
      </w:pPr>
    </w:p>
    <w:p w14:paraId="337124E1" w14:textId="77777777" w:rsidR="007072D0" w:rsidRPr="003274B7" w:rsidRDefault="007072D0">
      <w:pPr>
        <w:pStyle w:val="Textoindependiente"/>
        <w:spacing w:before="5"/>
        <w:rPr>
          <w:b/>
          <w:sz w:val="10"/>
        </w:rPr>
      </w:pPr>
    </w:p>
    <w:p w14:paraId="337124E2" w14:textId="77777777" w:rsidR="007072D0" w:rsidRPr="003274B7" w:rsidRDefault="007072D0">
      <w:pPr>
        <w:rPr>
          <w:sz w:val="10"/>
        </w:rPr>
        <w:sectPr w:rsidR="007072D0" w:rsidRPr="003274B7" w:rsidSect="00577F7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/>
          <w:pgMar w:top="640" w:right="600" w:bottom="1600" w:left="520" w:header="720" w:footer="1410" w:gutter="0"/>
          <w:cols w:space="720"/>
          <w:titlePg/>
          <w:docGrid w:linePitch="299"/>
        </w:sectPr>
      </w:pPr>
    </w:p>
    <w:p w14:paraId="337124E3" w14:textId="77777777" w:rsidR="007072D0" w:rsidRPr="00BE2DE1" w:rsidRDefault="007F09C2">
      <w:pPr>
        <w:pStyle w:val="Ttulo1"/>
        <w:spacing w:before="89" w:line="289" w:lineRule="exact"/>
        <w:jc w:val="both"/>
        <w:rPr>
          <w:b w:val="0"/>
          <w:lang w:val="pt-BR"/>
        </w:rPr>
      </w:pPr>
      <w:r w:rsidRPr="00BE2DE1">
        <w:rPr>
          <w:lang w:val="pt-BR"/>
        </w:rPr>
        <w:t>Definiciones (alineadas a CNIS, NOM-241)</w:t>
      </w:r>
      <w:r w:rsidRPr="00BE2DE1">
        <w:rPr>
          <w:b w:val="0"/>
          <w:lang w:val="pt-BR"/>
        </w:rPr>
        <w:t>:</w:t>
      </w:r>
    </w:p>
    <w:p w14:paraId="337124E4" w14:textId="77777777" w:rsidR="007072D0" w:rsidRDefault="007F09C2">
      <w:pPr>
        <w:pStyle w:val="Ttulo2"/>
        <w:spacing w:line="244" w:lineRule="exact"/>
        <w:ind w:left="579"/>
        <w:jc w:val="both"/>
      </w:pPr>
      <w:r w:rsidRPr="003274B7">
        <w:t>Accesorio (de dispositivo médico):</w:t>
      </w:r>
    </w:p>
    <w:p w14:paraId="012C3F47" w14:textId="77777777" w:rsidR="006153CE" w:rsidRPr="003274B7" w:rsidRDefault="006153CE">
      <w:pPr>
        <w:pStyle w:val="Ttulo2"/>
        <w:spacing w:line="244" w:lineRule="exact"/>
        <w:ind w:left="579"/>
        <w:jc w:val="both"/>
      </w:pPr>
    </w:p>
    <w:p w14:paraId="337124E5" w14:textId="77777777" w:rsidR="007072D0" w:rsidRPr="003274B7" w:rsidRDefault="007F09C2">
      <w:pPr>
        <w:pStyle w:val="Textoindependiente"/>
        <w:spacing w:before="5" w:line="216" w:lineRule="auto"/>
        <w:ind w:left="579"/>
        <w:jc w:val="both"/>
      </w:pPr>
      <w:r w:rsidRPr="003274B7">
        <w:t>Artículo destinado específicamente por su fabricante</w:t>
      </w:r>
      <w:r w:rsidRPr="003274B7">
        <w:rPr>
          <w:spacing w:val="-25"/>
        </w:rPr>
        <w:t xml:space="preserve"> </w:t>
      </w:r>
      <w:r w:rsidRPr="003274B7">
        <w:t>a utilizarse</w:t>
      </w:r>
      <w:r w:rsidRPr="003274B7">
        <w:rPr>
          <w:spacing w:val="-10"/>
        </w:rPr>
        <w:t xml:space="preserve"> </w:t>
      </w:r>
      <w:r w:rsidRPr="003274B7">
        <w:t>junto</w:t>
      </w:r>
      <w:r w:rsidRPr="003274B7">
        <w:rPr>
          <w:spacing w:val="-12"/>
        </w:rPr>
        <w:t xml:space="preserve"> </w:t>
      </w:r>
      <w:r w:rsidRPr="003274B7">
        <w:t>con</w:t>
      </w:r>
      <w:r w:rsidRPr="003274B7">
        <w:rPr>
          <w:spacing w:val="-10"/>
        </w:rPr>
        <w:t xml:space="preserve"> </w:t>
      </w:r>
      <w:r w:rsidRPr="003274B7">
        <w:t>un</w:t>
      </w:r>
      <w:r w:rsidRPr="003274B7">
        <w:rPr>
          <w:spacing w:val="-12"/>
        </w:rPr>
        <w:t xml:space="preserve"> </w:t>
      </w:r>
      <w:r w:rsidRPr="003274B7">
        <w:t>dispositivo</w:t>
      </w:r>
      <w:r w:rsidRPr="003274B7">
        <w:rPr>
          <w:spacing w:val="-10"/>
        </w:rPr>
        <w:t xml:space="preserve"> </w:t>
      </w:r>
      <w:r w:rsidRPr="003274B7">
        <w:t>médico</w:t>
      </w:r>
      <w:r w:rsidRPr="003274B7">
        <w:rPr>
          <w:spacing w:val="-12"/>
        </w:rPr>
        <w:t xml:space="preserve"> </w:t>
      </w:r>
      <w:r w:rsidRPr="003274B7">
        <w:t>determinado para permitir, habilitar o asistir su uso conforme al propósito/intención de uso del dispositivo asociado. Para efectos regulatorios, el accesorio se gestiona como un dispositivo médico en sí mismo (identificación, seguridad y desempeño, y controles aplicables).</w:t>
      </w:r>
    </w:p>
    <w:p w14:paraId="337124E6" w14:textId="77777777" w:rsidR="007072D0" w:rsidRPr="003274B7" w:rsidRDefault="007F09C2">
      <w:pPr>
        <w:pStyle w:val="Textoindependiente"/>
        <w:spacing w:before="13"/>
        <w:rPr>
          <w:sz w:val="23"/>
        </w:rPr>
      </w:pPr>
      <w:r w:rsidRPr="003274B7">
        <w:br w:type="column"/>
      </w:r>
    </w:p>
    <w:p w14:paraId="337124E7" w14:textId="77777777" w:rsidR="007072D0" w:rsidRDefault="007F09C2">
      <w:pPr>
        <w:pStyle w:val="Ttulo2"/>
        <w:spacing w:before="1" w:line="259" w:lineRule="exact"/>
        <w:ind w:left="181"/>
        <w:jc w:val="both"/>
      </w:pPr>
      <w:r w:rsidRPr="003274B7">
        <w:t>Consumible (para equipo/dispositivo médico):</w:t>
      </w:r>
    </w:p>
    <w:p w14:paraId="01C4AED8" w14:textId="35016CB3" w:rsidR="006153CE" w:rsidRPr="003274B7" w:rsidRDefault="00000000">
      <w:pPr>
        <w:pStyle w:val="Ttulo2"/>
        <w:spacing w:before="1" w:line="259" w:lineRule="exact"/>
        <w:ind w:left="181"/>
        <w:jc w:val="both"/>
      </w:pPr>
      <w:r>
        <w:pict w14:anchorId="33712524">
          <v:line id="_x0000_s2064" style="position:absolute;left:0;text-align:left;z-index:251658240;mso-position-horizontal-relative:page" from="292.25pt,.55pt" to="292.25pt,110.85pt" strokeweight="1.44pt">
            <w10:wrap anchorx="page"/>
          </v:line>
        </w:pict>
      </w:r>
    </w:p>
    <w:p w14:paraId="337124E8" w14:textId="2BDF6A65" w:rsidR="007072D0" w:rsidRPr="003274B7" w:rsidRDefault="007F09C2">
      <w:pPr>
        <w:pStyle w:val="Textoindependiente"/>
        <w:spacing w:before="6" w:line="216" w:lineRule="auto"/>
        <w:ind w:left="181" w:right="271"/>
        <w:jc w:val="both"/>
      </w:pPr>
      <w:r w:rsidRPr="003274B7">
        <w:t>Insumo de uso repetitivo y generalmente desechable requerido para que un equipo/dispositivo médico funcione conforme a su propósito/intención de uso, que se agota, pierde propiedades o se degrada tras el uso y requiere reposición. Su definición operativa debe sustentarse en especificaciones del fabricante (manual/catálogo) y en requisitos de calidad, trazabilidad y, cuando aplique, esterilidad.</w:t>
      </w:r>
    </w:p>
    <w:p w14:paraId="337124E9" w14:textId="77777777" w:rsidR="007072D0" w:rsidRPr="003274B7" w:rsidRDefault="007072D0">
      <w:pPr>
        <w:spacing w:line="216" w:lineRule="auto"/>
        <w:jc w:val="both"/>
        <w:sectPr w:rsidR="007072D0" w:rsidRPr="003274B7">
          <w:type w:val="continuous"/>
          <w:pgSz w:w="12240" w:h="15840"/>
          <w:pgMar w:top="640" w:right="600" w:bottom="1600" w:left="520" w:header="720" w:footer="720" w:gutter="0"/>
          <w:cols w:num="2" w:space="720" w:equalWidth="0">
            <w:col w:w="5176" w:space="40"/>
            <w:col w:w="5904"/>
          </w:cols>
        </w:sectPr>
      </w:pPr>
    </w:p>
    <w:p w14:paraId="337124EA" w14:textId="77777777" w:rsidR="007072D0" w:rsidRDefault="007072D0">
      <w:pPr>
        <w:pStyle w:val="Textoindependiente"/>
        <w:spacing w:before="3"/>
        <w:rPr>
          <w:sz w:val="10"/>
        </w:rPr>
      </w:pPr>
    </w:p>
    <w:p w14:paraId="161B7D2A" w14:textId="77777777" w:rsidR="00B963EF" w:rsidRDefault="00B963EF">
      <w:pPr>
        <w:pStyle w:val="Textoindependiente"/>
        <w:spacing w:before="3"/>
        <w:rPr>
          <w:sz w:val="10"/>
        </w:rPr>
      </w:pPr>
    </w:p>
    <w:p w14:paraId="373A5A10" w14:textId="77777777" w:rsidR="00A126D3" w:rsidRPr="003274B7" w:rsidRDefault="00A126D3">
      <w:pPr>
        <w:pStyle w:val="Textoindependiente"/>
        <w:spacing w:before="3"/>
        <w:rPr>
          <w:sz w:val="10"/>
        </w:rPr>
      </w:pPr>
    </w:p>
    <w:p w14:paraId="337124EB" w14:textId="77777777" w:rsidR="007072D0" w:rsidRDefault="007F09C2">
      <w:pPr>
        <w:pStyle w:val="Ttulo1"/>
        <w:spacing w:before="88"/>
      </w:pPr>
      <w:r w:rsidRPr="003274B7">
        <w:t>Criterios normativos mínimos para considerar en el llenado.</w:t>
      </w:r>
    </w:p>
    <w:p w14:paraId="337124EC" w14:textId="77777777" w:rsidR="007072D0" w:rsidRPr="003274B7" w:rsidRDefault="007072D0">
      <w:pPr>
        <w:pStyle w:val="Textoindependiente"/>
        <w:spacing w:before="4"/>
        <w:rPr>
          <w:b/>
          <w:sz w:val="17"/>
        </w:rPr>
      </w:pPr>
    </w:p>
    <w:p w14:paraId="337124ED" w14:textId="77777777" w:rsidR="007072D0" w:rsidRPr="003274B7" w:rsidRDefault="007F09C2" w:rsidP="006153CE">
      <w:pPr>
        <w:pStyle w:val="Prrafodelista"/>
        <w:numPr>
          <w:ilvl w:val="0"/>
          <w:numId w:val="2"/>
        </w:numPr>
        <w:tabs>
          <w:tab w:val="left" w:pos="1193"/>
          <w:tab w:val="left" w:pos="1195"/>
        </w:tabs>
        <w:spacing w:line="216" w:lineRule="auto"/>
        <w:ind w:right="165"/>
        <w:jc w:val="both"/>
        <w:rPr>
          <w:sz w:val="18"/>
        </w:rPr>
      </w:pPr>
      <w:r w:rsidRPr="003274B7">
        <w:rPr>
          <w:sz w:val="18"/>
        </w:rPr>
        <w:t>Propósito/intención de uso: describir para qué sirve el accesorio/consumible y cómo contribuye al uso seguro y al desempeño del equipo</w:t>
      </w:r>
      <w:r w:rsidRPr="003274B7">
        <w:rPr>
          <w:spacing w:val="-2"/>
          <w:sz w:val="18"/>
        </w:rPr>
        <w:t xml:space="preserve"> </w:t>
      </w:r>
      <w:r w:rsidRPr="003274B7">
        <w:rPr>
          <w:sz w:val="18"/>
        </w:rPr>
        <w:t>asociado.</w:t>
      </w:r>
    </w:p>
    <w:p w14:paraId="337124EE" w14:textId="77777777" w:rsidR="007072D0" w:rsidRPr="003274B7" w:rsidRDefault="007F09C2" w:rsidP="006153CE">
      <w:pPr>
        <w:pStyle w:val="Prrafodelista"/>
        <w:numPr>
          <w:ilvl w:val="0"/>
          <w:numId w:val="2"/>
        </w:numPr>
        <w:tabs>
          <w:tab w:val="left" w:pos="1193"/>
          <w:tab w:val="left" w:pos="1195"/>
        </w:tabs>
        <w:spacing w:line="216" w:lineRule="auto"/>
        <w:ind w:right="162"/>
        <w:jc w:val="both"/>
        <w:rPr>
          <w:sz w:val="18"/>
        </w:rPr>
      </w:pPr>
      <w:r w:rsidRPr="003274B7">
        <w:rPr>
          <w:sz w:val="18"/>
        </w:rPr>
        <w:t>Identificación y trazabilidad: incluir número de parte/catálogo del fabricante, familia/compatibilidad y cuando aplique, datos de trazabilidad (lote/serie, vida útil/caducidad, condiciones de</w:t>
      </w:r>
      <w:r w:rsidRPr="003274B7">
        <w:rPr>
          <w:spacing w:val="-8"/>
          <w:sz w:val="18"/>
        </w:rPr>
        <w:t xml:space="preserve"> </w:t>
      </w:r>
      <w:r w:rsidRPr="003274B7">
        <w:rPr>
          <w:sz w:val="18"/>
        </w:rPr>
        <w:t>almacenamiento).</w:t>
      </w:r>
    </w:p>
    <w:p w14:paraId="337124EF" w14:textId="77777777" w:rsidR="007072D0" w:rsidRPr="003274B7" w:rsidRDefault="007F09C2" w:rsidP="006153CE">
      <w:pPr>
        <w:pStyle w:val="Prrafodelista"/>
        <w:numPr>
          <w:ilvl w:val="0"/>
          <w:numId w:val="2"/>
        </w:numPr>
        <w:tabs>
          <w:tab w:val="left" w:pos="1193"/>
          <w:tab w:val="left" w:pos="1195"/>
        </w:tabs>
        <w:spacing w:line="216" w:lineRule="auto"/>
        <w:ind w:right="160"/>
        <w:jc w:val="both"/>
        <w:rPr>
          <w:sz w:val="18"/>
        </w:rPr>
      </w:pPr>
      <w:r w:rsidRPr="003274B7">
        <w:rPr>
          <w:sz w:val="18"/>
        </w:rPr>
        <w:t>Compatibilidad documentada: respaldar compatibilidad con marca(s) y modelo(s) del equipo mediante documentación del fabricante (manual, catálogo, boletín</w:t>
      </w:r>
      <w:r w:rsidRPr="003274B7">
        <w:rPr>
          <w:spacing w:val="-3"/>
          <w:sz w:val="18"/>
        </w:rPr>
        <w:t xml:space="preserve"> </w:t>
      </w:r>
      <w:r w:rsidRPr="003274B7">
        <w:rPr>
          <w:sz w:val="18"/>
        </w:rPr>
        <w:t>técnico).</w:t>
      </w:r>
    </w:p>
    <w:p w14:paraId="337124F0" w14:textId="77777777" w:rsidR="007072D0" w:rsidRPr="003274B7" w:rsidRDefault="007F09C2" w:rsidP="006153CE">
      <w:pPr>
        <w:pStyle w:val="Prrafodelista"/>
        <w:numPr>
          <w:ilvl w:val="0"/>
          <w:numId w:val="2"/>
        </w:numPr>
        <w:tabs>
          <w:tab w:val="left" w:pos="1193"/>
          <w:tab w:val="left" w:pos="1195"/>
        </w:tabs>
        <w:spacing w:line="216" w:lineRule="auto"/>
        <w:ind w:right="163"/>
        <w:jc w:val="both"/>
        <w:rPr>
          <w:sz w:val="18"/>
        </w:rPr>
      </w:pPr>
      <w:r w:rsidRPr="003274B7">
        <w:rPr>
          <w:sz w:val="18"/>
        </w:rPr>
        <w:t>Gestión de riesgos: evitar ambigüedades; especificar materiales, conexiones e interfaces críticas, y si el insumo modifica el desempeño o riesgos del sistema (p. ej., conexiones, adaptadores,</w:t>
      </w:r>
      <w:r w:rsidRPr="003274B7">
        <w:rPr>
          <w:spacing w:val="-17"/>
          <w:sz w:val="18"/>
        </w:rPr>
        <w:t xml:space="preserve"> </w:t>
      </w:r>
      <w:r w:rsidRPr="003274B7">
        <w:rPr>
          <w:sz w:val="18"/>
        </w:rPr>
        <w:t>transductores).</w:t>
      </w:r>
    </w:p>
    <w:p w14:paraId="337124F1" w14:textId="77777777" w:rsidR="007072D0" w:rsidRPr="003274B7" w:rsidRDefault="007F09C2" w:rsidP="006153CE">
      <w:pPr>
        <w:pStyle w:val="Prrafodelista"/>
        <w:numPr>
          <w:ilvl w:val="0"/>
          <w:numId w:val="2"/>
        </w:numPr>
        <w:tabs>
          <w:tab w:val="left" w:pos="1193"/>
          <w:tab w:val="left" w:pos="1195"/>
        </w:tabs>
        <w:spacing w:line="216" w:lineRule="auto"/>
        <w:ind w:right="161"/>
        <w:jc w:val="both"/>
        <w:rPr>
          <w:sz w:val="18"/>
        </w:rPr>
      </w:pPr>
      <w:r w:rsidRPr="003274B7">
        <w:rPr>
          <w:sz w:val="18"/>
        </w:rPr>
        <w:t>Esterilidad y reprocesamiento: declarar si es estéril/no estéril; método/condición de esterilización; si es reutilizable, indicar parámetros/limitaciones de reprocesamiento; si es desechable, indicarlo</w:t>
      </w:r>
      <w:r w:rsidRPr="003274B7">
        <w:rPr>
          <w:spacing w:val="-13"/>
          <w:sz w:val="18"/>
        </w:rPr>
        <w:t xml:space="preserve"> </w:t>
      </w:r>
      <w:r w:rsidRPr="003274B7">
        <w:rPr>
          <w:sz w:val="18"/>
        </w:rPr>
        <w:t>expresamente.</w:t>
      </w:r>
    </w:p>
    <w:p w14:paraId="337124F2" w14:textId="77777777" w:rsidR="007072D0" w:rsidRPr="003274B7" w:rsidRDefault="007F09C2" w:rsidP="006153CE">
      <w:pPr>
        <w:pStyle w:val="Prrafodelista"/>
        <w:numPr>
          <w:ilvl w:val="0"/>
          <w:numId w:val="2"/>
        </w:numPr>
        <w:tabs>
          <w:tab w:val="left" w:pos="1193"/>
          <w:tab w:val="left" w:pos="1195"/>
        </w:tabs>
        <w:spacing w:line="216" w:lineRule="auto"/>
        <w:ind w:right="164"/>
        <w:jc w:val="both"/>
        <w:rPr>
          <w:sz w:val="18"/>
        </w:rPr>
      </w:pPr>
      <w:r w:rsidRPr="003274B7">
        <w:rPr>
          <w:sz w:val="18"/>
        </w:rPr>
        <w:t>Codificación y consistencia documental: respetar la clave y el nombre genérico tal como aparecen en el Cuadro Básico/Compendio (CNIS/IMSS), evitando sinónimos coloquiales, epónimos, o descripciones en</w:t>
      </w:r>
      <w:r w:rsidRPr="003274B7">
        <w:rPr>
          <w:spacing w:val="-7"/>
          <w:sz w:val="18"/>
        </w:rPr>
        <w:t xml:space="preserve"> </w:t>
      </w:r>
      <w:r w:rsidRPr="003274B7">
        <w:rPr>
          <w:sz w:val="18"/>
        </w:rPr>
        <w:t>inglés.</w:t>
      </w:r>
    </w:p>
    <w:p w14:paraId="1AB167FD" w14:textId="77777777" w:rsidR="00B963EF" w:rsidRPr="003274B7" w:rsidRDefault="00B963EF">
      <w:pPr>
        <w:pStyle w:val="Textoindependiente"/>
        <w:spacing w:before="12"/>
        <w:rPr>
          <w:sz w:val="15"/>
        </w:rPr>
      </w:pPr>
    </w:p>
    <w:p w14:paraId="337124F4" w14:textId="77777777" w:rsidR="007072D0" w:rsidRPr="003274B7" w:rsidRDefault="007F09C2">
      <w:pPr>
        <w:pStyle w:val="Ttulo1"/>
      </w:pPr>
      <w:r w:rsidRPr="003274B7">
        <w:t>Lineamientos operativos (del Formato)</w:t>
      </w:r>
    </w:p>
    <w:p w14:paraId="337124F5" w14:textId="77777777" w:rsidR="007072D0" w:rsidRPr="003274B7" w:rsidRDefault="007072D0">
      <w:pPr>
        <w:pStyle w:val="Textoindependiente"/>
        <w:spacing w:before="4"/>
        <w:rPr>
          <w:b/>
          <w:sz w:val="17"/>
        </w:rPr>
      </w:pPr>
    </w:p>
    <w:p w14:paraId="337124F6" w14:textId="77777777" w:rsidR="007072D0" w:rsidRPr="003274B7" w:rsidRDefault="007F09C2">
      <w:pPr>
        <w:pStyle w:val="Prrafodelista"/>
        <w:numPr>
          <w:ilvl w:val="0"/>
          <w:numId w:val="2"/>
        </w:numPr>
        <w:tabs>
          <w:tab w:val="left" w:pos="1193"/>
          <w:tab w:val="left" w:pos="1195"/>
        </w:tabs>
        <w:spacing w:line="216" w:lineRule="auto"/>
        <w:ind w:right="366"/>
        <w:rPr>
          <w:sz w:val="18"/>
        </w:rPr>
      </w:pPr>
      <w:r w:rsidRPr="003274B7">
        <w:rPr>
          <w:sz w:val="18"/>
        </w:rPr>
        <w:t>Realizar</w:t>
      </w:r>
      <w:r w:rsidRPr="003274B7">
        <w:rPr>
          <w:spacing w:val="-3"/>
          <w:sz w:val="18"/>
        </w:rPr>
        <w:t xml:space="preserve"> </w:t>
      </w:r>
      <w:r w:rsidRPr="003274B7">
        <w:rPr>
          <w:sz w:val="18"/>
        </w:rPr>
        <w:t>oficio</w:t>
      </w:r>
      <w:r w:rsidRPr="003274B7">
        <w:rPr>
          <w:spacing w:val="-5"/>
          <w:sz w:val="18"/>
        </w:rPr>
        <w:t xml:space="preserve"> </w:t>
      </w:r>
      <w:r w:rsidRPr="003274B7">
        <w:rPr>
          <w:sz w:val="18"/>
        </w:rPr>
        <w:t>con</w:t>
      </w:r>
      <w:r w:rsidRPr="003274B7">
        <w:rPr>
          <w:spacing w:val="-3"/>
          <w:sz w:val="18"/>
        </w:rPr>
        <w:t xml:space="preserve"> </w:t>
      </w:r>
      <w:r w:rsidRPr="003274B7">
        <w:rPr>
          <w:sz w:val="18"/>
        </w:rPr>
        <w:t>la</w:t>
      </w:r>
      <w:r w:rsidRPr="003274B7">
        <w:rPr>
          <w:spacing w:val="-4"/>
          <w:sz w:val="18"/>
        </w:rPr>
        <w:t xml:space="preserve"> </w:t>
      </w:r>
      <w:r w:rsidRPr="003274B7">
        <w:rPr>
          <w:sz w:val="18"/>
        </w:rPr>
        <w:t>solicitud</w:t>
      </w:r>
      <w:r w:rsidRPr="003274B7">
        <w:rPr>
          <w:spacing w:val="-5"/>
          <w:sz w:val="18"/>
        </w:rPr>
        <w:t xml:space="preserve"> </w:t>
      </w:r>
      <w:r w:rsidRPr="003274B7">
        <w:rPr>
          <w:sz w:val="18"/>
        </w:rPr>
        <w:t>en</w:t>
      </w:r>
      <w:r w:rsidRPr="003274B7">
        <w:rPr>
          <w:spacing w:val="-2"/>
          <w:sz w:val="18"/>
        </w:rPr>
        <w:t xml:space="preserve"> </w:t>
      </w:r>
      <w:r w:rsidRPr="003274B7">
        <w:rPr>
          <w:sz w:val="18"/>
        </w:rPr>
        <w:t>los</w:t>
      </w:r>
      <w:r w:rsidRPr="003274B7">
        <w:rPr>
          <w:spacing w:val="-2"/>
          <w:sz w:val="18"/>
        </w:rPr>
        <w:t xml:space="preserve"> </w:t>
      </w:r>
      <w:r w:rsidRPr="003274B7">
        <w:rPr>
          <w:sz w:val="18"/>
        </w:rPr>
        <w:t>formatos</w:t>
      </w:r>
      <w:r w:rsidRPr="003274B7">
        <w:rPr>
          <w:spacing w:val="-1"/>
          <w:sz w:val="18"/>
        </w:rPr>
        <w:t xml:space="preserve"> </w:t>
      </w:r>
      <w:r w:rsidRPr="003274B7">
        <w:rPr>
          <w:sz w:val="18"/>
        </w:rPr>
        <w:t>oficiales</w:t>
      </w:r>
      <w:r w:rsidRPr="003274B7">
        <w:rPr>
          <w:spacing w:val="-4"/>
          <w:sz w:val="18"/>
        </w:rPr>
        <w:t xml:space="preserve"> </w:t>
      </w:r>
      <w:r w:rsidRPr="003274B7">
        <w:rPr>
          <w:sz w:val="18"/>
        </w:rPr>
        <w:t>vigentes</w:t>
      </w:r>
      <w:r w:rsidRPr="003274B7">
        <w:rPr>
          <w:spacing w:val="-2"/>
          <w:sz w:val="18"/>
        </w:rPr>
        <w:t xml:space="preserve"> </w:t>
      </w:r>
      <w:r w:rsidRPr="003274B7">
        <w:rPr>
          <w:sz w:val="18"/>
        </w:rPr>
        <w:t>o</w:t>
      </w:r>
      <w:r w:rsidRPr="003274B7">
        <w:rPr>
          <w:spacing w:val="-2"/>
          <w:sz w:val="18"/>
        </w:rPr>
        <w:t xml:space="preserve"> </w:t>
      </w:r>
      <w:r w:rsidRPr="003274B7">
        <w:rPr>
          <w:sz w:val="18"/>
        </w:rPr>
        <w:t>bien</w:t>
      </w:r>
      <w:r w:rsidRPr="003274B7">
        <w:rPr>
          <w:spacing w:val="-6"/>
          <w:sz w:val="18"/>
        </w:rPr>
        <w:t xml:space="preserve"> </w:t>
      </w:r>
      <w:r w:rsidRPr="003274B7">
        <w:rPr>
          <w:sz w:val="18"/>
        </w:rPr>
        <w:t>mediante</w:t>
      </w:r>
      <w:r w:rsidRPr="003274B7">
        <w:rPr>
          <w:spacing w:val="-2"/>
          <w:sz w:val="18"/>
        </w:rPr>
        <w:t xml:space="preserve"> </w:t>
      </w:r>
      <w:r w:rsidRPr="003274B7">
        <w:rPr>
          <w:sz w:val="18"/>
        </w:rPr>
        <w:t>hoja</w:t>
      </w:r>
      <w:r w:rsidRPr="003274B7">
        <w:rPr>
          <w:spacing w:val="-3"/>
          <w:sz w:val="18"/>
        </w:rPr>
        <w:t xml:space="preserve"> </w:t>
      </w:r>
      <w:r w:rsidRPr="003274B7">
        <w:rPr>
          <w:sz w:val="18"/>
        </w:rPr>
        <w:t>membretada</w:t>
      </w:r>
      <w:r w:rsidRPr="003274B7">
        <w:rPr>
          <w:spacing w:val="-2"/>
          <w:sz w:val="18"/>
        </w:rPr>
        <w:t xml:space="preserve"> </w:t>
      </w:r>
      <w:r w:rsidRPr="003274B7">
        <w:rPr>
          <w:sz w:val="18"/>
        </w:rPr>
        <w:t>de</w:t>
      </w:r>
      <w:r w:rsidRPr="003274B7">
        <w:rPr>
          <w:spacing w:val="-4"/>
          <w:sz w:val="18"/>
        </w:rPr>
        <w:t xml:space="preserve"> </w:t>
      </w:r>
      <w:r w:rsidRPr="003274B7">
        <w:rPr>
          <w:sz w:val="18"/>
        </w:rPr>
        <w:t>la</w:t>
      </w:r>
      <w:r w:rsidRPr="003274B7">
        <w:rPr>
          <w:spacing w:val="-2"/>
          <w:sz w:val="18"/>
        </w:rPr>
        <w:t xml:space="preserve"> </w:t>
      </w:r>
      <w:r w:rsidRPr="003274B7">
        <w:rPr>
          <w:sz w:val="18"/>
        </w:rPr>
        <w:t>empresa solicitante.</w:t>
      </w:r>
    </w:p>
    <w:p w14:paraId="337124F7" w14:textId="77777777" w:rsidR="007072D0" w:rsidRPr="003274B7" w:rsidRDefault="007F09C2">
      <w:pPr>
        <w:pStyle w:val="Prrafodelista"/>
        <w:numPr>
          <w:ilvl w:val="0"/>
          <w:numId w:val="2"/>
        </w:numPr>
        <w:tabs>
          <w:tab w:val="left" w:pos="1193"/>
          <w:tab w:val="left" w:pos="1195"/>
        </w:tabs>
        <w:spacing w:line="239" w:lineRule="exact"/>
        <w:ind w:hanging="361"/>
        <w:rPr>
          <w:sz w:val="18"/>
        </w:rPr>
      </w:pPr>
      <w:r w:rsidRPr="003274B7">
        <w:rPr>
          <w:sz w:val="18"/>
        </w:rPr>
        <w:t>Requisitar el formato de alta de accesorios y consumible por equipo</w:t>
      </w:r>
      <w:r w:rsidRPr="003274B7">
        <w:rPr>
          <w:spacing w:val="-14"/>
          <w:sz w:val="18"/>
        </w:rPr>
        <w:t xml:space="preserve"> </w:t>
      </w:r>
      <w:r w:rsidRPr="003274B7">
        <w:rPr>
          <w:sz w:val="18"/>
        </w:rPr>
        <w:t>médico.</w:t>
      </w:r>
    </w:p>
    <w:p w14:paraId="337124F8" w14:textId="77777777" w:rsidR="007072D0" w:rsidRPr="003274B7" w:rsidRDefault="007F09C2">
      <w:pPr>
        <w:pStyle w:val="Prrafodelista"/>
        <w:numPr>
          <w:ilvl w:val="0"/>
          <w:numId w:val="2"/>
        </w:numPr>
        <w:tabs>
          <w:tab w:val="left" w:pos="1193"/>
          <w:tab w:val="left" w:pos="1195"/>
        </w:tabs>
        <w:spacing w:line="245" w:lineRule="exact"/>
        <w:ind w:hanging="361"/>
        <w:rPr>
          <w:sz w:val="18"/>
        </w:rPr>
      </w:pPr>
      <w:r w:rsidRPr="003274B7">
        <w:rPr>
          <w:sz w:val="18"/>
        </w:rPr>
        <w:t>No debe solicitar accesorios y consumibles en un mismo formato (usar el formato</w:t>
      </w:r>
      <w:r w:rsidRPr="003274B7">
        <w:rPr>
          <w:spacing w:val="-12"/>
          <w:sz w:val="18"/>
        </w:rPr>
        <w:t xml:space="preserve"> </w:t>
      </w:r>
      <w:r w:rsidRPr="003274B7">
        <w:rPr>
          <w:sz w:val="18"/>
        </w:rPr>
        <w:t>correspondiente):</w:t>
      </w:r>
    </w:p>
    <w:p w14:paraId="337124F9" w14:textId="77777777" w:rsidR="007072D0" w:rsidRPr="003274B7" w:rsidRDefault="007F09C2">
      <w:pPr>
        <w:pStyle w:val="Prrafodelista"/>
        <w:numPr>
          <w:ilvl w:val="1"/>
          <w:numId w:val="2"/>
        </w:numPr>
        <w:tabs>
          <w:tab w:val="left" w:pos="1913"/>
          <w:tab w:val="left" w:pos="1914"/>
        </w:tabs>
        <w:spacing w:line="245" w:lineRule="exact"/>
        <w:rPr>
          <w:sz w:val="18"/>
        </w:rPr>
      </w:pPr>
      <w:r w:rsidRPr="003274B7">
        <w:rPr>
          <w:sz w:val="18"/>
        </w:rPr>
        <w:t>Formato Accesorios (GRUPO 52.6) para equipo médico e instrumental</w:t>
      </w:r>
      <w:r w:rsidRPr="003274B7">
        <w:rPr>
          <w:spacing w:val="-19"/>
          <w:sz w:val="18"/>
        </w:rPr>
        <w:t xml:space="preserve"> </w:t>
      </w:r>
      <w:r w:rsidRPr="003274B7">
        <w:rPr>
          <w:sz w:val="18"/>
        </w:rPr>
        <w:t>quirúrgico),</w:t>
      </w:r>
    </w:p>
    <w:p w14:paraId="337124FA" w14:textId="77777777" w:rsidR="007072D0" w:rsidRPr="003274B7" w:rsidRDefault="007F09C2">
      <w:pPr>
        <w:pStyle w:val="Prrafodelista"/>
        <w:numPr>
          <w:ilvl w:val="1"/>
          <w:numId w:val="2"/>
        </w:numPr>
        <w:tabs>
          <w:tab w:val="left" w:pos="1913"/>
          <w:tab w:val="left" w:pos="1914"/>
        </w:tabs>
        <w:spacing w:line="245" w:lineRule="exact"/>
        <w:rPr>
          <w:sz w:val="18"/>
        </w:rPr>
      </w:pPr>
      <w:r w:rsidRPr="003274B7">
        <w:rPr>
          <w:sz w:val="18"/>
        </w:rPr>
        <w:t>Formato Consumibles (GRUPO 37.9) para equipo</w:t>
      </w:r>
      <w:r w:rsidRPr="003274B7">
        <w:rPr>
          <w:spacing w:val="-7"/>
          <w:sz w:val="18"/>
        </w:rPr>
        <w:t xml:space="preserve"> </w:t>
      </w:r>
      <w:r w:rsidRPr="003274B7">
        <w:rPr>
          <w:sz w:val="18"/>
        </w:rPr>
        <w:t>médico).</w:t>
      </w:r>
    </w:p>
    <w:p w14:paraId="337124FB" w14:textId="77777777" w:rsidR="007072D0" w:rsidRPr="003274B7" w:rsidRDefault="007F09C2">
      <w:pPr>
        <w:pStyle w:val="Prrafodelista"/>
        <w:numPr>
          <w:ilvl w:val="0"/>
          <w:numId w:val="2"/>
        </w:numPr>
        <w:tabs>
          <w:tab w:val="left" w:pos="1193"/>
          <w:tab w:val="left" w:pos="1195"/>
        </w:tabs>
        <w:spacing w:line="245" w:lineRule="exact"/>
        <w:ind w:hanging="361"/>
        <w:rPr>
          <w:sz w:val="18"/>
        </w:rPr>
      </w:pPr>
      <w:r w:rsidRPr="003274B7">
        <w:rPr>
          <w:sz w:val="18"/>
        </w:rPr>
        <w:t>Llenar cada uno de los requisitos señalados en las columnas del formato en</w:t>
      </w:r>
      <w:r w:rsidRPr="003274B7">
        <w:rPr>
          <w:spacing w:val="-18"/>
          <w:sz w:val="18"/>
        </w:rPr>
        <w:t xml:space="preserve"> </w:t>
      </w:r>
      <w:r w:rsidRPr="003274B7">
        <w:rPr>
          <w:sz w:val="18"/>
        </w:rPr>
        <w:t>Excel.</w:t>
      </w:r>
    </w:p>
    <w:p w14:paraId="337124FC" w14:textId="77777777" w:rsidR="007072D0" w:rsidRPr="003274B7" w:rsidRDefault="007F09C2">
      <w:pPr>
        <w:pStyle w:val="Prrafodelista"/>
        <w:numPr>
          <w:ilvl w:val="0"/>
          <w:numId w:val="2"/>
        </w:numPr>
        <w:tabs>
          <w:tab w:val="left" w:pos="1193"/>
          <w:tab w:val="left" w:pos="1195"/>
        </w:tabs>
        <w:spacing w:line="245" w:lineRule="exact"/>
        <w:ind w:hanging="361"/>
        <w:rPr>
          <w:sz w:val="18"/>
        </w:rPr>
      </w:pPr>
      <w:r w:rsidRPr="003274B7">
        <w:rPr>
          <w:sz w:val="18"/>
        </w:rPr>
        <w:t>El equipo médico al cual se asocia el accesorio o consumible debe estar en las instalaciones del</w:t>
      </w:r>
      <w:r w:rsidRPr="003274B7">
        <w:rPr>
          <w:spacing w:val="-28"/>
          <w:sz w:val="18"/>
        </w:rPr>
        <w:t xml:space="preserve"> </w:t>
      </w:r>
      <w:r w:rsidRPr="003274B7">
        <w:rPr>
          <w:sz w:val="18"/>
        </w:rPr>
        <w:t>Instituto.</w:t>
      </w:r>
    </w:p>
    <w:p w14:paraId="337124FD" w14:textId="77777777" w:rsidR="007072D0" w:rsidRPr="003274B7" w:rsidRDefault="007F09C2">
      <w:pPr>
        <w:pStyle w:val="Prrafodelista"/>
        <w:numPr>
          <w:ilvl w:val="0"/>
          <w:numId w:val="2"/>
        </w:numPr>
        <w:tabs>
          <w:tab w:val="left" w:pos="1195"/>
        </w:tabs>
        <w:spacing w:before="6" w:line="216" w:lineRule="auto"/>
        <w:ind w:right="152"/>
        <w:jc w:val="both"/>
        <w:rPr>
          <w:sz w:val="18"/>
        </w:rPr>
      </w:pPr>
      <w:r w:rsidRPr="003274B7">
        <w:rPr>
          <w:sz w:val="18"/>
        </w:rPr>
        <w:t>Los</w:t>
      </w:r>
      <w:r w:rsidRPr="003274B7">
        <w:rPr>
          <w:spacing w:val="-8"/>
          <w:sz w:val="18"/>
        </w:rPr>
        <w:t xml:space="preserve"> </w:t>
      </w:r>
      <w:r w:rsidRPr="003274B7">
        <w:rPr>
          <w:sz w:val="18"/>
        </w:rPr>
        <w:t>datos</w:t>
      </w:r>
      <w:r w:rsidRPr="003274B7">
        <w:rPr>
          <w:spacing w:val="-6"/>
          <w:sz w:val="18"/>
        </w:rPr>
        <w:t xml:space="preserve"> </w:t>
      </w:r>
      <w:r w:rsidRPr="003274B7">
        <w:rPr>
          <w:sz w:val="18"/>
        </w:rPr>
        <w:t>del</w:t>
      </w:r>
      <w:r w:rsidRPr="003274B7">
        <w:rPr>
          <w:spacing w:val="-7"/>
          <w:sz w:val="18"/>
        </w:rPr>
        <w:t xml:space="preserve"> </w:t>
      </w:r>
      <w:r w:rsidRPr="003274B7">
        <w:rPr>
          <w:sz w:val="18"/>
        </w:rPr>
        <w:t>solicitante</w:t>
      </w:r>
      <w:r w:rsidRPr="003274B7">
        <w:rPr>
          <w:spacing w:val="-7"/>
          <w:sz w:val="18"/>
        </w:rPr>
        <w:t xml:space="preserve"> </w:t>
      </w:r>
      <w:r w:rsidRPr="003274B7">
        <w:rPr>
          <w:sz w:val="18"/>
        </w:rPr>
        <w:t>pueden</w:t>
      </w:r>
      <w:r w:rsidRPr="003274B7">
        <w:rPr>
          <w:spacing w:val="-7"/>
          <w:sz w:val="18"/>
        </w:rPr>
        <w:t xml:space="preserve"> </w:t>
      </w:r>
      <w:r w:rsidRPr="003274B7">
        <w:rPr>
          <w:sz w:val="18"/>
        </w:rPr>
        <w:t>ser:</w:t>
      </w:r>
      <w:r w:rsidRPr="003274B7">
        <w:rPr>
          <w:spacing w:val="-6"/>
          <w:sz w:val="18"/>
        </w:rPr>
        <w:t xml:space="preserve"> </w:t>
      </w:r>
      <w:r w:rsidRPr="003274B7">
        <w:rPr>
          <w:sz w:val="18"/>
        </w:rPr>
        <w:t>el</w:t>
      </w:r>
      <w:r w:rsidRPr="003274B7">
        <w:rPr>
          <w:spacing w:val="-7"/>
          <w:sz w:val="18"/>
        </w:rPr>
        <w:t xml:space="preserve"> </w:t>
      </w:r>
      <w:r w:rsidRPr="003274B7">
        <w:rPr>
          <w:sz w:val="18"/>
        </w:rPr>
        <w:t>representante</w:t>
      </w:r>
      <w:r w:rsidRPr="003274B7">
        <w:rPr>
          <w:spacing w:val="-6"/>
          <w:sz w:val="18"/>
        </w:rPr>
        <w:t xml:space="preserve"> </w:t>
      </w:r>
      <w:r w:rsidRPr="003274B7">
        <w:rPr>
          <w:sz w:val="18"/>
        </w:rPr>
        <w:t>legal</w:t>
      </w:r>
      <w:r w:rsidRPr="003274B7">
        <w:rPr>
          <w:spacing w:val="-10"/>
          <w:sz w:val="18"/>
        </w:rPr>
        <w:t xml:space="preserve"> </w:t>
      </w:r>
      <w:r w:rsidRPr="003274B7">
        <w:rPr>
          <w:sz w:val="18"/>
        </w:rPr>
        <w:t>de</w:t>
      </w:r>
      <w:r w:rsidRPr="003274B7">
        <w:rPr>
          <w:spacing w:val="-7"/>
          <w:sz w:val="18"/>
        </w:rPr>
        <w:t xml:space="preserve"> </w:t>
      </w:r>
      <w:r w:rsidRPr="003274B7">
        <w:rPr>
          <w:sz w:val="18"/>
        </w:rPr>
        <w:t>la</w:t>
      </w:r>
      <w:r w:rsidRPr="003274B7">
        <w:rPr>
          <w:spacing w:val="-6"/>
          <w:sz w:val="18"/>
        </w:rPr>
        <w:t xml:space="preserve"> </w:t>
      </w:r>
      <w:r w:rsidRPr="003274B7">
        <w:rPr>
          <w:sz w:val="18"/>
        </w:rPr>
        <w:t>empresa,</w:t>
      </w:r>
      <w:r w:rsidRPr="003274B7">
        <w:rPr>
          <w:spacing w:val="-6"/>
          <w:sz w:val="18"/>
        </w:rPr>
        <w:t xml:space="preserve"> </w:t>
      </w:r>
      <w:r w:rsidRPr="003274B7">
        <w:rPr>
          <w:sz w:val="18"/>
        </w:rPr>
        <w:t>Jefe</w:t>
      </w:r>
      <w:r w:rsidRPr="003274B7">
        <w:rPr>
          <w:spacing w:val="-6"/>
          <w:sz w:val="18"/>
        </w:rPr>
        <w:t xml:space="preserve"> </w:t>
      </w:r>
      <w:r w:rsidRPr="003274B7">
        <w:rPr>
          <w:sz w:val="18"/>
        </w:rPr>
        <w:t>de</w:t>
      </w:r>
      <w:r w:rsidRPr="003274B7">
        <w:rPr>
          <w:spacing w:val="-7"/>
          <w:sz w:val="18"/>
        </w:rPr>
        <w:t xml:space="preserve"> </w:t>
      </w:r>
      <w:r w:rsidRPr="003274B7">
        <w:rPr>
          <w:sz w:val="18"/>
        </w:rPr>
        <w:t>Servicios</w:t>
      </w:r>
      <w:r w:rsidRPr="003274B7">
        <w:rPr>
          <w:spacing w:val="-6"/>
          <w:sz w:val="18"/>
        </w:rPr>
        <w:t xml:space="preserve"> </w:t>
      </w:r>
      <w:r w:rsidRPr="003274B7">
        <w:rPr>
          <w:sz w:val="18"/>
        </w:rPr>
        <w:t>de</w:t>
      </w:r>
      <w:r w:rsidRPr="003274B7">
        <w:rPr>
          <w:spacing w:val="-6"/>
          <w:sz w:val="18"/>
        </w:rPr>
        <w:t xml:space="preserve"> </w:t>
      </w:r>
      <w:r w:rsidRPr="003274B7">
        <w:rPr>
          <w:sz w:val="18"/>
        </w:rPr>
        <w:t>Prestaciones</w:t>
      </w:r>
      <w:r w:rsidRPr="003274B7">
        <w:rPr>
          <w:spacing w:val="-6"/>
          <w:sz w:val="18"/>
        </w:rPr>
        <w:t xml:space="preserve"> </w:t>
      </w:r>
      <w:r w:rsidRPr="003274B7">
        <w:rPr>
          <w:sz w:val="18"/>
        </w:rPr>
        <w:t>Médicas, Directivo</w:t>
      </w:r>
      <w:r w:rsidRPr="003274B7">
        <w:rPr>
          <w:spacing w:val="-10"/>
          <w:sz w:val="18"/>
        </w:rPr>
        <w:t xml:space="preserve"> </w:t>
      </w:r>
      <w:r w:rsidRPr="003274B7">
        <w:rPr>
          <w:sz w:val="18"/>
        </w:rPr>
        <w:t>de</w:t>
      </w:r>
      <w:r w:rsidRPr="003274B7">
        <w:rPr>
          <w:spacing w:val="-10"/>
          <w:sz w:val="18"/>
        </w:rPr>
        <w:t xml:space="preserve"> </w:t>
      </w:r>
      <w:r w:rsidRPr="003274B7">
        <w:rPr>
          <w:sz w:val="18"/>
        </w:rPr>
        <w:t>Área</w:t>
      </w:r>
      <w:r w:rsidRPr="003274B7">
        <w:rPr>
          <w:spacing w:val="-7"/>
          <w:sz w:val="18"/>
        </w:rPr>
        <w:t xml:space="preserve"> </w:t>
      </w:r>
      <w:r w:rsidRPr="003274B7">
        <w:rPr>
          <w:sz w:val="18"/>
        </w:rPr>
        <w:t>Normativa</w:t>
      </w:r>
      <w:r w:rsidRPr="003274B7">
        <w:rPr>
          <w:spacing w:val="-7"/>
          <w:sz w:val="18"/>
        </w:rPr>
        <w:t xml:space="preserve"> </w:t>
      </w:r>
      <w:r w:rsidRPr="003274B7">
        <w:rPr>
          <w:sz w:val="18"/>
        </w:rPr>
        <w:t>u</w:t>
      </w:r>
      <w:r w:rsidRPr="003274B7">
        <w:rPr>
          <w:spacing w:val="-10"/>
          <w:sz w:val="18"/>
        </w:rPr>
        <w:t xml:space="preserve"> </w:t>
      </w:r>
      <w:r w:rsidRPr="003274B7">
        <w:rPr>
          <w:sz w:val="18"/>
        </w:rPr>
        <w:t>Operativa,</w:t>
      </w:r>
      <w:r w:rsidRPr="003274B7">
        <w:rPr>
          <w:spacing w:val="-8"/>
          <w:sz w:val="18"/>
        </w:rPr>
        <w:t xml:space="preserve"> </w:t>
      </w:r>
      <w:r w:rsidRPr="003274B7">
        <w:rPr>
          <w:sz w:val="18"/>
        </w:rPr>
        <w:t>Titular</w:t>
      </w:r>
      <w:r w:rsidRPr="003274B7">
        <w:rPr>
          <w:spacing w:val="-7"/>
          <w:sz w:val="18"/>
        </w:rPr>
        <w:t xml:space="preserve"> </w:t>
      </w:r>
      <w:r w:rsidRPr="003274B7">
        <w:rPr>
          <w:sz w:val="18"/>
        </w:rPr>
        <w:t>de</w:t>
      </w:r>
      <w:r w:rsidRPr="003274B7">
        <w:rPr>
          <w:spacing w:val="-8"/>
          <w:sz w:val="18"/>
        </w:rPr>
        <w:t xml:space="preserve"> </w:t>
      </w:r>
      <w:r w:rsidRPr="003274B7">
        <w:rPr>
          <w:sz w:val="18"/>
        </w:rPr>
        <w:t>la</w:t>
      </w:r>
      <w:r w:rsidRPr="003274B7">
        <w:rPr>
          <w:spacing w:val="-10"/>
          <w:sz w:val="18"/>
        </w:rPr>
        <w:t xml:space="preserve"> </w:t>
      </w:r>
      <w:r w:rsidRPr="003274B7">
        <w:rPr>
          <w:sz w:val="18"/>
        </w:rPr>
        <w:t>División,</w:t>
      </w:r>
      <w:r w:rsidRPr="003274B7">
        <w:rPr>
          <w:spacing w:val="-5"/>
          <w:sz w:val="18"/>
        </w:rPr>
        <w:t xml:space="preserve"> </w:t>
      </w:r>
      <w:r w:rsidRPr="003274B7">
        <w:rPr>
          <w:sz w:val="18"/>
        </w:rPr>
        <w:t>director</w:t>
      </w:r>
      <w:r w:rsidRPr="003274B7">
        <w:rPr>
          <w:spacing w:val="-8"/>
          <w:sz w:val="18"/>
        </w:rPr>
        <w:t xml:space="preserve"> </w:t>
      </w:r>
      <w:r w:rsidRPr="003274B7">
        <w:rPr>
          <w:sz w:val="18"/>
        </w:rPr>
        <w:t>de</w:t>
      </w:r>
      <w:r w:rsidRPr="003274B7">
        <w:rPr>
          <w:spacing w:val="-8"/>
          <w:sz w:val="18"/>
        </w:rPr>
        <w:t xml:space="preserve"> </w:t>
      </w:r>
      <w:r w:rsidRPr="003274B7">
        <w:rPr>
          <w:sz w:val="18"/>
        </w:rPr>
        <w:t>la</w:t>
      </w:r>
      <w:r w:rsidRPr="003274B7">
        <w:rPr>
          <w:spacing w:val="-7"/>
          <w:sz w:val="18"/>
        </w:rPr>
        <w:t xml:space="preserve"> </w:t>
      </w:r>
      <w:r w:rsidRPr="003274B7">
        <w:rPr>
          <w:sz w:val="18"/>
        </w:rPr>
        <w:t>Unidad</w:t>
      </w:r>
      <w:r w:rsidRPr="003274B7">
        <w:rPr>
          <w:spacing w:val="-10"/>
          <w:sz w:val="18"/>
        </w:rPr>
        <w:t xml:space="preserve"> </w:t>
      </w:r>
      <w:r w:rsidRPr="003274B7">
        <w:rPr>
          <w:sz w:val="18"/>
        </w:rPr>
        <w:t>Médica</w:t>
      </w:r>
      <w:r w:rsidRPr="003274B7">
        <w:rPr>
          <w:spacing w:val="-7"/>
          <w:sz w:val="18"/>
        </w:rPr>
        <w:t xml:space="preserve"> </w:t>
      </w:r>
      <w:r w:rsidRPr="003274B7">
        <w:rPr>
          <w:sz w:val="18"/>
        </w:rPr>
        <w:t>Especializada,</w:t>
      </w:r>
      <w:r w:rsidRPr="003274B7">
        <w:rPr>
          <w:spacing w:val="-7"/>
          <w:sz w:val="18"/>
        </w:rPr>
        <w:t xml:space="preserve"> </w:t>
      </w:r>
      <w:r w:rsidRPr="003274B7">
        <w:rPr>
          <w:sz w:val="18"/>
        </w:rPr>
        <w:t>Ingeniero Biomédico o Jefe de la División de ingeniería</w:t>
      </w:r>
      <w:r w:rsidRPr="003274B7">
        <w:rPr>
          <w:spacing w:val="-11"/>
          <w:sz w:val="18"/>
        </w:rPr>
        <w:t xml:space="preserve"> </w:t>
      </w:r>
      <w:r w:rsidRPr="003274B7">
        <w:rPr>
          <w:sz w:val="18"/>
        </w:rPr>
        <w:t>Biomédica.</w:t>
      </w:r>
    </w:p>
    <w:p w14:paraId="337124FE" w14:textId="77777777" w:rsidR="007072D0" w:rsidRPr="003274B7" w:rsidRDefault="007072D0">
      <w:pPr>
        <w:spacing w:line="216" w:lineRule="auto"/>
        <w:jc w:val="both"/>
        <w:rPr>
          <w:sz w:val="18"/>
        </w:rPr>
        <w:sectPr w:rsidR="007072D0" w:rsidRPr="003274B7" w:rsidSect="006153CE">
          <w:type w:val="continuous"/>
          <w:pgSz w:w="12240" w:h="15840"/>
          <w:pgMar w:top="640" w:right="846" w:bottom="1600" w:left="520" w:header="720" w:footer="720" w:gutter="0"/>
          <w:cols w:space="720"/>
        </w:sectPr>
      </w:pPr>
    </w:p>
    <w:p w14:paraId="33712500" w14:textId="77777777" w:rsidR="007072D0" w:rsidRPr="003274B7" w:rsidRDefault="007F09C2" w:rsidP="00EC60B6">
      <w:pPr>
        <w:pStyle w:val="Prrafodelista"/>
        <w:numPr>
          <w:ilvl w:val="1"/>
          <w:numId w:val="2"/>
        </w:numPr>
        <w:tabs>
          <w:tab w:val="left" w:pos="1914"/>
        </w:tabs>
        <w:spacing w:before="140" w:line="216" w:lineRule="auto"/>
        <w:ind w:right="488"/>
        <w:jc w:val="both"/>
        <w:rPr>
          <w:sz w:val="18"/>
        </w:rPr>
      </w:pPr>
      <w:r w:rsidRPr="003274B7">
        <w:rPr>
          <w:sz w:val="18"/>
        </w:rPr>
        <w:lastRenderedPageBreak/>
        <w:t>Además, se sugiere que, en la sección de correo electrónico, se anote el correo de la persona responsable que lleno el formato, con el fin de aclarar o solicitar información respecto a la plasmada en el formato de solicitud si hubiera necesidad de</w:t>
      </w:r>
      <w:r w:rsidRPr="003274B7">
        <w:rPr>
          <w:spacing w:val="-9"/>
          <w:sz w:val="18"/>
        </w:rPr>
        <w:t xml:space="preserve"> </w:t>
      </w:r>
      <w:r w:rsidRPr="003274B7">
        <w:rPr>
          <w:sz w:val="18"/>
        </w:rPr>
        <w:t>ello.</w:t>
      </w:r>
    </w:p>
    <w:p w14:paraId="33712501" w14:textId="77777777" w:rsidR="007072D0" w:rsidRPr="003274B7" w:rsidRDefault="007072D0">
      <w:pPr>
        <w:pStyle w:val="Textoindependiente"/>
        <w:spacing w:before="10"/>
        <w:rPr>
          <w:sz w:val="14"/>
        </w:rPr>
      </w:pPr>
    </w:p>
    <w:p w14:paraId="33712502" w14:textId="77777777" w:rsidR="007072D0" w:rsidRDefault="007F09C2">
      <w:pPr>
        <w:pStyle w:val="Ttulo2"/>
        <w:numPr>
          <w:ilvl w:val="0"/>
          <w:numId w:val="1"/>
        </w:numPr>
        <w:tabs>
          <w:tab w:val="left" w:pos="833"/>
          <w:tab w:val="left" w:pos="835"/>
        </w:tabs>
        <w:ind w:hanging="362"/>
      </w:pPr>
      <w:r w:rsidRPr="003274B7">
        <w:t>Equipo médico al cual se asocia el accesorio o</w:t>
      </w:r>
      <w:r w:rsidRPr="003274B7">
        <w:rPr>
          <w:spacing w:val="-10"/>
        </w:rPr>
        <w:t xml:space="preserve"> </w:t>
      </w:r>
      <w:r w:rsidRPr="003274B7">
        <w:t>consumible</w:t>
      </w:r>
    </w:p>
    <w:p w14:paraId="2F9E6EE6" w14:textId="77777777" w:rsidR="00371F48" w:rsidRPr="003274B7" w:rsidRDefault="00371F48" w:rsidP="00371F48">
      <w:pPr>
        <w:pStyle w:val="Ttulo2"/>
        <w:tabs>
          <w:tab w:val="left" w:pos="833"/>
          <w:tab w:val="left" w:pos="835"/>
        </w:tabs>
      </w:pPr>
    </w:p>
    <w:p w14:paraId="33712503" w14:textId="77777777" w:rsidR="007072D0" w:rsidRPr="003274B7" w:rsidRDefault="007072D0">
      <w:pPr>
        <w:pStyle w:val="Textoindependiente"/>
        <w:spacing w:before="8"/>
        <w:rPr>
          <w:b/>
          <w:sz w:val="15"/>
        </w:rPr>
      </w:pPr>
    </w:p>
    <w:p w14:paraId="33712504" w14:textId="77777777" w:rsidR="007072D0" w:rsidRPr="003274B7" w:rsidRDefault="007F09C2" w:rsidP="003E3B07">
      <w:pPr>
        <w:pStyle w:val="Prrafodelista"/>
        <w:numPr>
          <w:ilvl w:val="1"/>
          <w:numId w:val="1"/>
        </w:numPr>
        <w:tabs>
          <w:tab w:val="left" w:pos="1504"/>
        </w:tabs>
        <w:spacing w:before="1" w:line="216" w:lineRule="auto"/>
        <w:ind w:left="1498" w:right="165" w:hanging="316"/>
        <w:rPr>
          <w:sz w:val="18"/>
        </w:rPr>
      </w:pPr>
      <w:r w:rsidRPr="003274B7">
        <w:rPr>
          <w:sz w:val="18"/>
        </w:rPr>
        <w:t>Clave del Cuadro Básico Institucional: a diez dígitos, separados por punto (grupo, genérico y específico), sin guiones y sin omitir</w:t>
      </w:r>
      <w:r w:rsidRPr="003274B7">
        <w:rPr>
          <w:spacing w:val="-1"/>
          <w:sz w:val="18"/>
        </w:rPr>
        <w:t xml:space="preserve"> </w:t>
      </w:r>
      <w:r w:rsidRPr="003274B7">
        <w:rPr>
          <w:sz w:val="18"/>
        </w:rPr>
        <w:t>puntos.</w:t>
      </w:r>
    </w:p>
    <w:p w14:paraId="33712505" w14:textId="77777777" w:rsidR="007072D0" w:rsidRPr="003274B7" w:rsidRDefault="007F09C2" w:rsidP="003E3B07">
      <w:pPr>
        <w:pStyle w:val="Prrafodelista"/>
        <w:numPr>
          <w:ilvl w:val="1"/>
          <w:numId w:val="1"/>
        </w:numPr>
        <w:tabs>
          <w:tab w:val="left" w:pos="1511"/>
        </w:tabs>
        <w:spacing w:line="216" w:lineRule="auto"/>
        <w:ind w:left="1498" w:right="156" w:hanging="316"/>
        <w:rPr>
          <w:sz w:val="18"/>
        </w:rPr>
      </w:pPr>
      <w:r w:rsidRPr="003274B7">
        <w:rPr>
          <w:sz w:val="18"/>
        </w:rPr>
        <w:t>Nombre genérico: tal como aparece en el Catálogo/Compendio o Listado de Equipo Médico Institucional y respetar el orden semántico del nombre oficial.</w:t>
      </w:r>
    </w:p>
    <w:p w14:paraId="33712506" w14:textId="77777777" w:rsidR="007072D0" w:rsidRPr="003274B7" w:rsidRDefault="007F09C2" w:rsidP="003E3B07">
      <w:pPr>
        <w:pStyle w:val="Prrafodelista"/>
        <w:numPr>
          <w:ilvl w:val="1"/>
          <w:numId w:val="1"/>
        </w:numPr>
        <w:tabs>
          <w:tab w:val="left" w:pos="1538"/>
        </w:tabs>
        <w:spacing w:line="216" w:lineRule="auto"/>
        <w:ind w:left="1498" w:right="165" w:hanging="316"/>
        <w:rPr>
          <w:sz w:val="18"/>
        </w:rPr>
      </w:pPr>
      <w:r w:rsidRPr="003274B7">
        <w:rPr>
          <w:sz w:val="18"/>
        </w:rPr>
        <w:t>Marca: marca del equipo en la Unidad Médica solicitante; considerar que hay insumos específicos por marca/modelo.</w:t>
      </w:r>
    </w:p>
    <w:p w14:paraId="33712507" w14:textId="77777777" w:rsidR="007072D0" w:rsidRPr="003274B7" w:rsidRDefault="007F09C2" w:rsidP="003E3B07">
      <w:pPr>
        <w:pStyle w:val="Prrafodelista"/>
        <w:numPr>
          <w:ilvl w:val="1"/>
          <w:numId w:val="1"/>
        </w:numPr>
        <w:tabs>
          <w:tab w:val="left" w:pos="1478"/>
        </w:tabs>
        <w:spacing w:line="251" w:lineRule="exact"/>
        <w:ind w:left="1498" w:hanging="316"/>
        <w:rPr>
          <w:sz w:val="18"/>
        </w:rPr>
      </w:pPr>
      <w:r w:rsidRPr="003274B7">
        <w:rPr>
          <w:sz w:val="18"/>
        </w:rPr>
        <w:t>Modelo: identificable en etiqueta/placa del equipo o en manuales, logos y/o</w:t>
      </w:r>
      <w:r w:rsidRPr="003274B7">
        <w:rPr>
          <w:spacing w:val="-8"/>
          <w:sz w:val="18"/>
        </w:rPr>
        <w:t xml:space="preserve"> </w:t>
      </w:r>
      <w:r w:rsidRPr="003274B7">
        <w:rPr>
          <w:sz w:val="18"/>
        </w:rPr>
        <w:t>factura.</w:t>
      </w:r>
    </w:p>
    <w:p w14:paraId="33712508" w14:textId="77777777" w:rsidR="007072D0" w:rsidRPr="003274B7" w:rsidRDefault="007F09C2">
      <w:pPr>
        <w:pStyle w:val="Ttulo2"/>
        <w:numPr>
          <w:ilvl w:val="0"/>
          <w:numId w:val="1"/>
        </w:numPr>
        <w:tabs>
          <w:tab w:val="left" w:pos="833"/>
          <w:tab w:val="left" w:pos="835"/>
        </w:tabs>
        <w:spacing w:before="213"/>
        <w:ind w:hanging="362"/>
      </w:pPr>
      <w:r w:rsidRPr="003274B7">
        <w:t>Insumo(s) (Accesorios o Consumibles)</w:t>
      </w:r>
    </w:p>
    <w:p w14:paraId="33712509" w14:textId="77777777" w:rsidR="007072D0" w:rsidRPr="003274B7" w:rsidRDefault="007072D0">
      <w:pPr>
        <w:pStyle w:val="Textoindependiente"/>
        <w:spacing w:before="8"/>
        <w:rPr>
          <w:b/>
          <w:sz w:val="15"/>
        </w:rPr>
      </w:pPr>
    </w:p>
    <w:p w14:paraId="3371250A" w14:textId="77777777" w:rsidR="007072D0" w:rsidRPr="003274B7" w:rsidRDefault="007F09C2">
      <w:pPr>
        <w:pStyle w:val="Prrafodelista"/>
        <w:numPr>
          <w:ilvl w:val="1"/>
          <w:numId w:val="1"/>
        </w:numPr>
        <w:tabs>
          <w:tab w:val="left" w:pos="1542"/>
        </w:tabs>
        <w:spacing w:before="1" w:line="216" w:lineRule="auto"/>
        <w:ind w:left="1542" w:right="923" w:hanging="360"/>
        <w:rPr>
          <w:sz w:val="18"/>
        </w:rPr>
      </w:pPr>
      <w:r w:rsidRPr="003274B7">
        <w:rPr>
          <w:b/>
          <w:sz w:val="18"/>
        </w:rPr>
        <w:t xml:space="preserve">Descripción: </w:t>
      </w:r>
      <w:r w:rsidRPr="003274B7">
        <w:rPr>
          <w:sz w:val="18"/>
        </w:rPr>
        <w:t>detallar sin ambigüedad; usar nomenclatura del fabricante (manual, servicio o catálogo); especificar población objetivo y tamaño cuando</w:t>
      </w:r>
      <w:r w:rsidRPr="003274B7">
        <w:rPr>
          <w:spacing w:val="-9"/>
          <w:sz w:val="18"/>
        </w:rPr>
        <w:t xml:space="preserve"> </w:t>
      </w:r>
      <w:r w:rsidRPr="003274B7">
        <w:rPr>
          <w:sz w:val="18"/>
        </w:rPr>
        <w:t>aplique.</w:t>
      </w:r>
    </w:p>
    <w:p w14:paraId="3371250B" w14:textId="77777777" w:rsidR="007072D0" w:rsidRPr="003274B7" w:rsidRDefault="007072D0">
      <w:pPr>
        <w:pStyle w:val="Textoindependiente"/>
        <w:spacing w:before="11"/>
        <w:rPr>
          <w:sz w:val="14"/>
        </w:rPr>
      </w:pPr>
    </w:p>
    <w:p w14:paraId="3371250C" w14:textId="77777777" w:rsidR="007072D0" w:rsidRPr="003274B7" w:rsidRDefault="007F09C2">
      <w:pPr>
        <w:pStyle w:val="Prrafodelista"/>
        <w:numPr>
          <w:ilvl w:val="2"/>
          <w:numId w:val="1"/>
        </w:numPr>
        <w:tabs>
          <w:tab w:val="left" w:pos="1901"/>
          <w:tab w:val="left" w:pos="1902"/>
        </w:tabs>
        <w:spacing w:line="259" w:lineRule="exact"/>
        <w:rPr>
          <w:sz w:val="18"/>
        </w:rPr>
      </w:pPr>
      <w:r w:rsidRPr="003274B7">
        <w:rPr>
          <w:sz w:val="18"/>
        </w:rPr>
        <w:t>Medidas: usar unidad estandarizada y escribirla (evitar símbolos especiales no reconocidos por el</w:t>
      </w:r>
      <w:r w:rsidRPr="003274B7">
        <w:rPr>
          <w:spacing w:val="-20"/>
          <w:sz w:val="18"/>
        </w:rPr>
        <w:t xml:space="preserve"> </w:t>
      </w:r>
      <w:r w:rsidRPr="003274B7">
        <w:rPr>
          <w:sz w:val="18"/>
        </w:rPr>
        <w:t>sistema).</w:t>
      </w:r>
    </w:p>
    <w:p w14:paraId="3371250D" w14:textId="77777777" w:rsidR="007072D0" w:rsidRPr="003274B7" w:rsidRDefault="007F09C2">
      <w:pPr>
        <w:pStyle w:val="Prrafodelista"/>
        <w:numPr>
          <w:ilvl w:val="2"/>
          <w:numId w:val="1"/>
        </w:numPr>
        <w:tabs>
          <w:tab w:val="left" w:pos="1901"/>
          <w:tab w:val="left" w:pos="1902"/>
        </w:tabs>
        <w:spacing w:line="245" w:lineRule="exact"/>
        <w:rPr>
          <w:sz w:val="18"/>
        </w:rPr>
      </w:pPr>
      <w:r w:rsidRPr="003274B7">
        <w:rPr>
          <w:sz w:val="18"/>
        </w:rPr>
        <w:t>Material y composición: p. ej., látex, vinil, vidrio, plástico, acero, titanio,</w:t>
      </w:r>
      <w:r w:rsidRPr="003274B7">
        <w:rPr>
          <w:spacing w:val="-17"/>
          <w:sz w:val="18"/>
        </w:rPr>
        <w:t xml:space="preserve"> </w:t>
      </w:r>
      <w:r w:rsidRPr="003274B7">
        <w:rPr>
          <w:sz w:val="18"/>
        </w:rPr>
        <w:t>PTFE.</w:t>
      </w:r>
    </w:p>
    <w:p w14:paraId="3371250E" w14:textId="77777777" w:rsidR="007072D0" w:rsidRPr="003274B7" w:rsidRDefault="007F09C2">
      <w:pPr>
        <w:pStyle w:val="Prrafodelista"/>
        <w:numPr>
          <w:ilvl w:val="2"/>
          <w:numId w:val="1"/>
        </w:numPr>
        <w:tabs>
          <w:tab w:val="left" w:pos="1901"/>
          <w:tab w:val="left" w:pos="1902"/>
        </w:tabs>
        <w:spacing w:line="245" w:lineRule="exact"/>
        <w:rPr>
          <w:sz w:val="18"/>
        </w:rPr>
      </w:pPr>
      <w:r w:rsidRPr="003274B7">
        <w:rPr>
          <w:sz w:val="18"/>
        </w:rPr>
        <w:t>Conectores/interfaz: tipo de entrada/salida cuando</w:t>
      </w:r>
      <w:r w:rsidRPr="003274B7">
        <w:rPr>
          <w:spacing w:val="-3"/>
          <w:sz w:val="18"/>
        </w:rPr>
        <w:t xml:space="preserve"> </w:t>
      </w:r>
      <w:r w:rsidRPr="003274B7">
        <w:rPr>
          <w:sz w:val="18"/>
        </w:rPr>
        <w:t>aplique.</w:t>
      </w:r>
    </w:p>
    <w:p w14:paraId="3371250F" w14:textId="77777777" w:rsidR="007072D0" w:rsidRPr="003274B7" w:rsidRDefault="007F09C2">
      <w:pPr>
        <w:pStyle w:val="Prrafodelista"/>
        <w:numPr>
          <w:ilvl w:val="2"/>
          <w:numId w:val="1"/>
        </w:numPr>
        <w:tabs>
          <w:tab w:val="left" w:pos="1901"/>
          <w:tab w:val="left" w:pos="1902"/>
        </w:tabs>
        <w:spacing w:line="245" w:lineRule="exact"/>
        <w:rPr>
          <w:sz w:val="18"/>
        </w:rPr>
      </w:pPr>
      <w:r w:rsidRPr="003274B7">
        <w:rPr>
          <w:sz w:val="18"/>
        </w:rPr>
        <w:t>Reutilizable o</w:t>
      </w:r>
      <w:r w:rsidRPr="003274B7">
        <w:rPr>
          <w:spacing w:val="-3"/>
          <w:sz w:val="18"/>
        </w:rPr>
        <w:t xml:space="preserve"> </w:t>
      </w:r>
      <w:r w:rsidRPr="003274B7">
        <w:rPr>
          <w:sz w:val="18"/>
        </w:rPr>
        <w:t>desechable.</w:t>
      </w:r>
    </w:p>
    <w:p w14:paraId="33712510" w14:textId="77777777" w:rsidR="007072D0" w:rsidRPr="003274B7" w:rsidRDefault="007F09C2">
      <w:pPr>
        <w:pStyle w:val="Prrafodelista"/>
        <w:numPr>
          <w:ilvl w:val="2"/>
          <w:numId w:val="1"/>
        </w:numPr>
        <w:tabs>
          <w:tab w:val="left" w:pos="1901"/>
          <w:tab w:val="left" w:pos="1902"/>
        </w:tabs>
        <w:spacing w:line="245" w:lineRule="exact"/>
        <w:rPr>
          <w:sz w:val="18"/>
        </w:rPr>
      </w:pPr>
      <w:r w:rsidRPr="003274B7">
        <w:rPr>
          <w:sz w:val="18"/>
        </w:rPr>
        <w:t>Esterilidad y técnica de esterilización requerida (si</w:t>
      </w:r>
      <w:r w:rsidRPr="003274B7">
        <w:rPr>
          <w:spacing w:val="-8"/>
          <w:sz w:val="18"/>
        </w:rPr>
        <w:t xml:space="preserve"> </w:t>
      </w:r>
      <w:r w:rsidRPr="003274B7">
        <w:rPr>
          <w:sz w:val="18"/>
        </w:rPr>
        <w:t>aplica).</w:t>
      </w:r>
    </w:p>
    <w:p w14:paraId="33712511" w14:textId="77777777" w:rsidR="007072D0" w:rsidRPr="003274B7" w:rsidRDefault="007F09C2">
      <w:pPr>
        <w:pStyle w:val="Prrafodelista"/>
        <w:numPr>
          <w:ilvl w:val="2"/>
          <w:numId w:val="1"/>
        </w:numPr>
        <w:tabs>
          <w:tab w:val="left" w:pos="1901"/>
          <w:tab w:val="left" w:pos="1902"/>
        </w:tabs>
        <w:spacing w:before="4" w:line="218" w:lineRule="auto"/>
        <w:ind w:right="873"/>
        <w:rPr>
          <w:sz w:val="18"/>
        </w:rPr>
      </w:pPr>
      <w:r w:rsidRPr="003274B7">
        <w:rPr>
          <w:sz w:val="18"/>
        </w:rPr>
        <w:t>Evitar</w:t>
      </w:r>
      <w:r w:rsidRPr="003274B7">
        <w:rPr>
          <w:spacing w:val="-5"/>
          <w:sz w:val="18"/>
        </w:rPr>
        <w:t xml:space="preserve"> </w:t>
      </w:r>
      <w:r w:rsidRPr="003274B7">
        <w:rPr>
          <w:sz w:val="18"/>
        </w:rPr>
        <w:t>descripciones</w:t>
      </w:r>
      <w:r w:rsidRPr="003274B7">
        <w:rPr>
          <w:spacing w:val="-2"/>
          <w:sz w:val="18"/>
        </w:rPr>
        <w:t xml:space="preserve"> </w:t>
      </w:r>
      <w:r w:rsidRPr="003274B7">
        <w:rPr>
          <w:sz w:val="18"/>
        </w:rPr>
        <w:t>en</w:t>
      </w:r>
      <w:r w:rsidRPr="003274B7">
        <w:rPr>
          <w:spacing w:val="-2"/>
          <w:sz w:val="18"/>
        </w:rPr>
        <w:t xml:space="preserve"> </w:t>
      </w:r>
      <w:r w:rsidRPr="003274B7">
        <w:rPr>
          <w:sz w:val="18"/>
        </w:rPr>
        <w:t>inglés;</w:t>
      </w:r>
      <w:r w:rsidRPr="003274B7">
        <w:rPr>
          <w:spacing w:val="-5"/>
          <w:sz w:val="18"/>
        </w:rPr>
        <w:t xml:space="preserve"> </w:t>
      </w:r>
      <w:r w:rsidRPr="003274B7">
        <w:rPr>
          <w:sz w:val="18"/>
        </w:rPr>
        <w:t>usar</w:t>
      </w:r>
      <w:r w:rsidRPr="003274B7">
        <w:rPr>
          <w:spacing w:val="-4"/>
          <w:sz w:val="18"/>
        </w:rPr>
        <w:t xml:space="preserve"> </w:t>
      </w:r>
      <w:r w:rsidRPr="003274B7">
        <w:rPr>
          <w:sz w:val="18"/>
        </w:rPr>
        <w:t>abreviaturas</w:t>
      </w:r>
      <w:r w:rsidRPr="003274B7">
        <w:rPr>
          <w:spacing w:val="-5"/>
          <w:sz w:val="18"/>
        </w:rPr>
        <w:t xml:space="preserve"> </w:t>
      </w:r>
      <w:r w:rsidRPr="003274B7">
        <w:rPr>
          <w:sz w:val="18"/>
        </w:rPr>
        <w:t>internacionalmente</w:t>
      </w:r>
      <w:r w:rsidRPr="003274B7">
        <w:rPr>
          <w:spacing w:val="-2"/>
          <w:sz w:val="18"/>
        </w:rPr>
        <w:t xml:space="preserve"> </w:t>
      </w:r>
      <w:r w:rsidRPr="003274B7">
        <w:rPr>
          <w:sz w:val="18"/>
        </w:rPr>
        <w:t>aprobadas;</w:t>
      </w:r>
      <w:r w:rsidRPr="003274B7">
        <w:rPr>
          <w:spacing w:val="-3"/>
          <w:sz w:val="18"/>
        </w:rPr>
        <w:t xml:space="preserve"> </w:t>
      </w:r>
      <w:r w:rsidRPr="003274B7">
        <w:rPr>
          <w:sz w:val="18"/>
        </w:rPr>
        <w:t>evitar</w:t>
      </w:r>
      <w:r w:rsidRPr="003274B7">
        <w:rPr>
          <w:spacing w:val="-2"/>
          <w:sz w:val="18"/>
        </w:rPr>
        <w:t xml:space="preserve"> </w:t>
      </w:r>
      <w:r w:rsidRPr="003274B7">
        <w:rPr>
          <w:sz w:val="18"/>
        </w:rPr>
        <w:t>epónimos</w:t>
      </w:r>
      <w:r w:rsidRPr="003274B7">
        <w:rPr>
          <w:spacing w:val="-5"/>
          <w:sz w:val="18"/>
        </w:rPr>
        <w:t xml:space="preserve"> </w:t>
      </w:r>
      <w:r w:rsidRPr="003274B7">
        <w:rPr>
          <w:sz w:val="18"/>
        </w:rPr>
        <w:t>o nombres</w:t>
      </w:r>
      <w:r w:rsidRPr="003274B7">
        <w:rPr>
          <w:spacing w:val="-3"/>
          <w:sz w:val="18"/>
        </w:rPr>
        <w:t xml:space="preserve"> </w:t>
      </w:r>
      <w:r w:rsidRPr="003274B7">
        <w:rPr>
          <w:sz w:val="18"/>
        </w:rPr>
        <w:t>coloquiales.</w:t>
      </w:r>
    </w:p>
    <w:p w14:paraId="33712512" w14:textId="77777777" w:rsidR="007072D0" w:rsidRPr="003274B7" w:rsidRDefault="007F09C2">
      <w:pPr>
        <w:pStyle w:val="Prrafodelista"/>
        <w:numPr>
          <w:ilvl w:val="2"/>
          <w:numId w:val="1"/>
        </w:numPr>
        <w:tabs>
          <w:tab w:val="left" w:pos="1901"/>
          <w:tab w:val="left" w:pos="1902"/>
        </w:tabs>
        <w:spacing w:line="216" w:lineRule="auto"/>
        <w:ind w:right="723"/>
        <w:rPr>
          <w:sz w:val="18"/>
        </w:rPr>
      </w:pPr>
      <w:r w:rsidRPr="003274B7">
        <w:rPr>
          <w:b/>
          <w:sz w:val="18"/>
        </w:rPr>
        <w:t xml:space="preserve">Adjuntar evidencia digital: </w:t>
      </w:r>
      <w:r w:rsidRPr="003274B7">
        <w:rPr>
          <w:sz w:val="18"/>
        </w:rPr>
        <w:t>folletos/catálogos/instructivos/manuales que correspondan a marca(s), modelo(s) y número(s) de</w:t>
      </w:r>
      <w:r w:rsidRPr="003274B7">
        <w:rPr>
          <w:spacing w:val="-7"/>
          <w:sz w:val="18"/>
        </w:rPr>
        <w:t xml:space="preserve"> </w:t>
      </w:r>
      <w:r w:rsidRPr="003274B7">
        <w:rPr>
          <w:sz w:val="18"/>
        </w:rPr>
        <w:t>parte/catálogo.</w:t>
      </w:r>
    </w:p>
    <w:p w14:paraId="33712513" w14:textId="77777777" w:rsidR="007072D0" w:rsidRPr="003274B7" w:rsidRDefault="007072D0">
      <w:pPr>
        <w:pStyle w:val="Textoindependiente"/>
        <w:spacing w:before="11"/>
        <w:rPr>
          <w:sz w:val="15"/>
        </w:rPr>
      </w:pPr>
    </w:p>
    <w:p w14:paraId="33712514" w14:textId="77777777" w:rsidR="007072D0" w:rsidRDefault="007F09C2">
      <w:pPr>
        <w:pStyle w:val="Prrafodelista"/>
        <w:numPr>
          <w:ilvl w:val="1"/>
          <w:numId w:val="1"/>
        </w:numPr>
        <w:tabs>
          <w:tab w:val="left" w:pos="1542"/>
        </w:tabs>
        <w:spacing w:before="1" w:line="216" w:lineRule="auto"/>
        <w:ind w:left="1542" w:right="593" w:hanging="360"/>
        <w:rPr>
          <w:sz w:val="18"/>
        </w:rPr>
      </w:pPr>
      <w:r w:rsidRPr="003274B7">
        <w:rPr>
          <w:sz w:val="18"/>
        </w:rPr>
        <w:t>Presentación:</w:t>
      </w:r>
      <w:r w:rsidRPr="003274B7">
        <w:rPr>
          <w:spacing w:val="-3"/>
          <w:sz w:val="18"/>
        </w:rPr>
        <w:t xml:space="preserve"> </w:t>
      </w:r>
      <w:r w:rsidRPr="003274B7">
        <w:rPr>
          <w:sz w:val="18"/>
        </w:rPr>
        <w:t>especificar</w:t>
      </w:r>
      <w:r w:rsidRPr="003274B7">
        <w:rPr>
          <w:spacing w:val="-3"/>
          <w:sz w:val="18"/>
        </w:rPr>
        <w:t xml:space="preserve"> </w:t>
      </w:r>
      <w:r w:rsidRPr="003274B7">
        <w:rPr>
          <w:sz w:val="18"/>
        </w:rPr>
        <w:t>si</w:t>
      </w:r>
      <w:r w:rsidRPr="003274B7">
        <w:rPr>
          <w:spacing w:val="-2"/>
          <w:sz w:val="18"/>
        </w:rPr>
        <w:t xml:space="preserve"> </w:t>
      </w:r>
      <w:r w:rsidRPr="003274B7">
        <w:rPr>
          <w:sz w:val="18"/>
        </w:rPr>
        <w:t>el</w:t>
      </w:r>
      <w:r w:rsidRPr="003274B7">
        <w:rPr>
          <w:spacing w:val="-5"/>
          <w:sz w:val="18"/>
        </w:rPr>
        <w:t xml:space="preserve"> </w:t>
      </w:r>
      <w:r w:rsidRPr="003274B7">
        <w:rPr>
          <w:sz w:val="18"/>
        </w:rPr>
        <w:t>artículo</w:t>
      </w:r>
      <w:r w:rsidRPr="003274B7">
        <w:rPr>
          <w:spacing w:val="-2"/>
          <w:sz w:val="18"/>
        </w:rPr>
        <w:t xml:space="preserve"> </w:t>
      </w:r>
      <w:r w:rsidRPr="003274B7">
        <w:rPr>
          <w:sz w:val="18"/>
        </w:rPr>
        <w:t>se</w:t>
      </w:r>
      <w:r w:rsidRPr="003274B7">
        <w:rPr>
          <w:spacing w:val="-2"/>
          <w:sz w:val="18"/>
        </w:rPr>
        <w:t xml:space="preserve"> </w:t>
      </w:r>
      <w:r w:rsidRPr="003274B7">
        <w:rPr>
          <w:sz w:val="18"/>
        </w:rPr>
        <w:t>vende</w:t>
      </w:r>
      <w:r w:rsidRPr="003274B7">
        <w:rPr>
          <w:spacing w:val="-2"/>
          <w:sz w:val="18"/>
        </w:rPr>
        <w:t xml:space="preserve"> </w:t>
      </w:r>
      <w:r w:rsidRPr="003274B7">
        <w:rPr>
          <w:sz w:val="18"/>
        </w:rPr>
        <w:t>en</w:t>
      </w:r>
      <w:r w:rsidRPr="003274B7">
        <w:rPr>
          <w:spacing w:val="-2"/>
          <w:sz w:val="18"/>
        </w:rPr>
        <w:t xml:space="preserve"> </w:t>
      </w:r>
      <w:r w:rsidRPr="003274B7">
        <w:rPr>
          <w:sz w:val="18"/>
        </w:rPr>
        <w:t>pieza,</w:t>
      </w:r>
      <w:r w:rsidRPr="003274B7">
        <w:rPr>
          <w:spacing w:val="-2"/>
          <w:sz w:val="18"/>
        </w:rPr>
        <w:t xml:space="preserve"> </w:t>
      </w:r>
      <w:r w:rsidRPr="003274B7">
        <w:rPr>
          <w:sz w:val="18"/>
        </w:rPr>
        <w:t>paquete,</w:t>
      </w:r>
      <w:r w:rsidRPr="003274B7">
        <w:rPr>
          <w:spacing w:val="-1"/>
          <w:sz w:val="18"/>
        </w:rPr>
        <w:t xml:space="preserve"> </w:t>
      </w:r>
      <w:r w:rsidRPr="003274B7">
        <w:rPr>
          <w:sz w:val="18"/>
        </w:rPr>
        <w:t>caja</w:t>
      </w:r>
      <w:r w:rsidRPr="003274B7">
        <w:rPr>
          <w:spacing w:val="-2"/>
          <w:sz w:val="18"/>
        </w:rPr>
        <w:t xml:space="preserve"> </w:t>
      </w:r>
      <w:r w:rsidRPr="003274B7">
        <w:rPr>
          <w:sz w:val="18"/>
        </w:rPr>
        <w:t>(con</w:t>
      </w:r>
      <w:r w:rsidRPr="003274B7">
        <w:rPr>
          <w:spacing w:val="-2"/>
          <w:sz w:val="18"/>
        </w:rPr>
        <w:t xml:space="preserve"> </w:t>
      </w:r>
      <w:r w:rsidRPr="003274B7">
        <w:rPr>
          <w:sz w:val="18"/>
        </w:rPr>
        <w:t>una</w:t>
      </w:r>
      <w:r w:rsidRPr="003274B7">
        <w:rPr>
          <w:spacing w:val="-2"/>
          <w:sz w:val="18"/>
        </w:rPr>
        <w:t xml:space="preserve"> </w:t>
      </w:r>
      <w:r w:rsidRPr="003274B7">
        <w:rPr>
          <w:sz w:val="18"/>
        </w:rPr>
        <w:t>pieza</w:t>
      </w:r>
      <w:r w:rsidRPr="003274B7">
        <w:rPr>
          <w:spacing w:val="1"/>
          <w:sz w:val="18"/>
        </w:rPr>
        <w:t xml:space="preserve"> </w:t>
      </w:r>
      <w:r w:rsidRPr="003274B7">
        <w:rPr>
          <w:sz w:val="18"/>
        </w:rPr>
        <w:t>o</w:t>
      </w:r>
      <w:r w:rsidRPr="003274B7">
        <w:rPr>
          <w:spacing w:val="-5"/>
          <w:sz w:val="18"/>
        </w:rPr>
        <w:t xml:space="preserve"> </w:t>
      </w:r>
      <w:r w:rsidRPr="003274B7">
        <w:rPr>
          <w:sz w:val="18"/>
        </w:rPr>
        <w:t>cuantas</w:t>
      </w:r>
      <w:r w:rsidRPr="003274B7">
        <w:rPr>
          <w:spacing w:val="-4"/>
          <w:sz w:val="18"/>
        </w:rPr>
        <w:t xml:space="preserve"> </w:t>
      </w:r>
      <w:r w:rsidRPr="003274B7">
        <w:rPr>
          <w:sz w:val="18"/>
        </w:rPr>
        <w:t>piezas</w:t>
      </w:r>
      <w:r w:rsidRPr="003274B7">
        <w:rPr>
          <w:spacing w:val="-1"/>
          <w:sz w:val="18"/>
        </w:rPr>
        <w:t xml:space="preserve"> </w:t>
      </w:r>
      <w:r w:rsidRPr="003274B7">
        <w:rPr>
          <w:sz w:val="18"/>
        </w:rPr>
        <w:t>por caja) en el caso de los Kits se debe señalar los componentes de cada</w:t>
      </w:r>
      <w:r w:rsidRPr="003274B7">
        <w:rPr>
          <w:spacing w:val="-9"/>
          <w:sz w:val="18"/>
        </w:rPr>
        <w:t xml:space="preserve"> </w:t>
      </w:r>
      <w:r w:rsidRPr="003274B7">
        <w:rPr>
          <w:sz w:val="18"/>
        </w:rPr>
        <w:t>kit.</w:t>
      </w:r>
    </w:p>
    <w:p w14:paraId="6C4BF21D" w14:textId="77777777" w:rsidR="00371F48" w:rsidRPr="003274B7" w:rsidRDefault="00371F48" w:rsidP="00371F48">
      <w:pPr>
        <w:pStyle w:val="Prrafodelista"/>
        <w:tabs>
          <w:tab w:val="left" w:pos="1542"/>
        </w:tabs>
        <w:spacing w:before="1" w:line="216" w:lineRule="auto"/>
        <w:ind w:left="1542" w:right="593" w:firstLine="0"/>
        <w:rPr>
          <w:sz w:val="18"/>
        </w:rPr>
      </w:pPr>
    </w:p>
    <w:p w14:paraId="33712515" w14:textId="77777777" w:rsidR="007072D0" w:rsidRPr="003274B7" w:rsidRDefault="007F09C2">
      <w:pPr>
        <w:pStyle w:val="Prrafodelista"/>
        <w:numPr>
          <w:ilvl w:val="1"/>
          <w:numId w:val="1"/>
        </w:numPr>
        <w:tabs>
          <w:tab w:val="left" w:pos="1542"/>
        </w:tabs>
        <w:spacing w:line="238" w:lineRule="exact"/>
        <w:ind w:left="1542" w:hanging="360"/>
        <w:rPr>
          <w:sz w:val="18"/>
        </w:rPr>
      </w:pPr>
      <w:r w:rsidRPr="003274B7">
        <w:rPr>
          <w:sz w:val="18"/>
        </w:rPr>
        <w:t>Genérico: señalar si el insumo es compatible con otras marcas. Se señala con “X” en la</w:t>
      </w:r>
      <w:r w:rsidRPr="003274B7">
        <w:rPr>
          <w:spacing w:val="-7"/>
          <w:sz w:val="18"/>
        </w:rPr>
        <w:t xml:space="preserve"> </w:t>
      </w:r>
      <w:r w:rsidRPr="003274B7">
        <w:rPr>
          <w:sz w:val="18"/>
        </w:rPr>
        <w:t>columna</w:t>
      </w:r>
    </w:p>
    <w:p w14:paraId="33712516" w14:textId="77777777" w:rsidR="007072D0" w:rsidRPr="003274B7" w:rsidRDefault="00000000">
      <w:pPr>
        <w:pStyle w:val="Textoindependiente"/>
        <w:tabs>
          <w:tab w:val="left" w:pos="2609"/>
        </w:tabs>
        <w:spacing w:before="7" w:line="216" w:lineRule="auto"/>
        <w:ind w:left="2610" w:right="534" w:hanging="720"/>
      </w:pPr>
      <w:r>
        <w:pict w14:anchorId="33712528">
          <v:shapetype id="_x0000_t202" coordsize="21600,21600" o:spt="202" path="m,l,21600r21600,l21600,xe">
            <v:stroke joinstyle="miter"/>
            <v:path gradientshapeok="t" o:connecttype="rect"/>
          </v:shapetype>
          <v:shape id="_x0000_s2063" type="#_x0000_t202" style="position:absolute;left:0;text-align:left;margin-left:73.5pt;margin-top:32.65pt;width:490.1pt;height:43.85pt;z-index:-251658239;mso-wrap-distance-left:0;mso-wrap-distance-right:0;mso-position-horizontal-relative:page" filled="f" strokeweight="2.25pt">
            <v:textbox inset="0,0,0,0">
              <w:txbxContent>
                <w:p w14:paraId="33712533" w14:textId="77777777" w:rsidR="007072D0" w:rsidRPr="003274B7" w:rsidRDefault="007F09C2" w:rsidP="003E3B07">
                  <w:pPr>
                    <w:spacing w:before="69" w:line="232" w:lineRule="auto"/>
                    <w:ind w:left="1288" w:hanging="1144"/>
                    <w:rPr>
                      <w:b/>
                      <w:sz w:val="18"/>
                    </w:rPr>
                  </w:pPr>
                  <w:r w:rsidRPr="003274B7">
                    <w:rPr>
                      <w:b/>
                      <w:sz w:val="18"/>
                    </w:rPr>
                    <w:t>Importante: Las columnas de “Genérico/Marcas compatibles” son excluyentes de “Específico/Número de parte y viceversa.</w:t>
                  </w:r>
                </w:p>
              </w:txbxContent>
            </v:textbox>
            <w10:wrap type="topAndBottom" anchorx="page"/>
          </v:shape>
        </w:pict>
      </w:r>
      <w:r w:rsidR="007F09C2" w:rsidRPr="003274B7">
        <w:rPr>
          <w:b/>
        </w:rPr>
        <w:t>2.3.1</w:t>
      </w:r>
      <w:r w:rsidR="007F09C2" w:rsidRPr="003274B7">
        <w:rPr>
          <w:b/>
        </w:rPr>
        <w:tab/>
      </w:r>
      <w:r w:rsidR="007F09C2" w:rsidRPr="003274B7">
        <w:t>Marcas</w:t>
      </w:r>
      <w:r w:rsidR="007F09C2" w:rsidRPr="003274B7">
        <w:rPr>
          <w:spacing w:val="-5"/>
        </w:rPr>
        <w:t xml:space="preserve"> </w:t>
      </w:r>
      <w:r w:rsidR="007F09C2" w:rsidRPr="003274B7">
        <w:t>compatibles:</w:t>
      </w:r>
      <w:r w:rsidR="007F09C2" w:rsidRPr="003274B7">
        <w:rPr>
          <w:spacing w:val="-4"/>
        </w:rPr>
        <w:t xml:space="preserve"> </w:t>
      </w:r>
      <w:r w:rsidR="007F09C2" w:rsidRPr="003274B7">
        <w:t>anotar</w:t>
      </w:r>
      <w:r w:rsidR="007F09C2" w:rsidRPr="003274B7">
        <w:rPr>
          <w:spacing w:val="-2"/>
        </w:rPr>
        <w:t xml:space="preserve"> </w:t>
      </w:r>
      <w:r w:rsidR="007F09C2" w:rsidRPr="003274B7">
        <w:t>las</w:t>
      </w:r>
      <w:r w:rsidR="007F09C2" w:rsidRPr="003274B7">
        <w:rPr>
          <w:spacing w:val="-4"/>
        </w:rPr>
        <w:t xml:space="preserve"> </w:t>
      </w:r>
      <w:r w:rsidR="007F09C2" w:rsidRPr="003274B7">
        <w:t>marcas</w:t>
      </w:r>
      <w:r w:rsidR="007F09C2" w:rsidRPr="003274B7">
        <w:rPr>
          <w:spacing w:val="-1"/>
        </w:rPr>
        <w:t xml:space="preserve"> </w:t>
      </w:r>
      <w:r w:rsidR="007F09C2" w:rsidRPr="003274B7">
        <w:t>que</w:t>
      </w:r>
      <w:r w:rsidR="007F09C2" w:rsidRPr="003274B7">
        <w:rPr>
          <w:spacing w:val="-2"/>
        </w:rPr>
        <w:t xml:space="preserve"> </w:t>
      </w:r>
      <w:r w:rsidR="007F09C2" w:rsidRPr="003274B7">
        <w:t>sean</w:t>
      </w:r>
      <w:r w:rsidR="007F09C2" w:rsidRPr="003274B7">
        <w:rPr>
          <w:spacing w:val="-2"/>
        </w:rPr>
        <w:t xml:space="preserve"> </w:t>
      </w:r>
      <w:r w:rsidR="007F09C2" w:rsidRPr="003274B7">
        <w:t>compatibles</w:t>
      </w:r>
      <w:r w:rsidR="007F09C2" w:rsidRPr="003274B7">
        <w:rPr>
          <w:spacing w:val="-5"/>
        </w:rPr>
        <w:t xml:space="preserve"> </w:t>
      </w:r>
      <w:r w:rsidR="007F09C2" w:rsidRPr="003274B7">
        <w:t>con</w:t>
      </w:r>
      <w:r w:rsidR="007F09C2" w:rsidRPr="003274B7">
        <w:rPr>
          <w:spacing w:val="-2"/>
        </w:rPr>
        <w:t xml:space="preserve"> </w:t>
      </w:r>
      <w:r w:rsidR="007F09C2" w:rsidRPr="003274B7">
        <w:t>el</w:t>
      </w:r>
      <w:r w:rsidR="007F09C2" w:rsidRPr="003274B7">
        <w:rPr>
          <w:spacing w:val="-2"/>
        </w:rPr>
        <w:t xml:space="preserve"> </w:t>
      </w:r>
      <w:r w:rsidR="007F09C2" w:rsidRPr="003274B7">
        <w:t>insumo,</w:t>
      </w:r>
      <w:r w:rsidR="007F09C2" w:rsidRPr="003274B7">
        <w:rPr>
          <w:spacing w:val="-3"/>
        </w:rPr>
        <w:t xml:space="preserve"> </w:t>
      </w:r>
      <w:r w:rsidR="007F09C2" w:rsidRPr="003274B7">
        <w:t>se</w:t>
      </w:r>
      <w:r w:rsidR="007F09C2" w:rsidRPr="003274B7">
        <w:rPr>
          <w:spacing w:val="-4"/>
        </w:rPr>
        <w:t xml:space="preserve"> </w:t>
      </w:r>
      <w:r w:rsidR="007F09C2" w:rsidRPr="003274B7">
        <w:t>sugiere</w:t>
      </w:r>
      <w:r w:rsidR="007F09C2" w:rsidRPr="003274B7">
        <w:rPr>
          <w:spacing w:val="-4"/>
        </w:rPr>
        <w:t xml:space="preserve"> </w:t>
      </w:r>
      <w:r w:rsidR="007F09C2" w:rsidRPr="003274B7">
        <w:t>anotar como mínimo 3</w:t>
      </w:r>
      <w:r w:rsidR="007F09C2" w:rsidRPr="003274B7">
        <w:rPr>
          <w:spacing w:val="-5"/>
        </w:rPr>
        <w:t xml:space="preserve"> </w:t>
      </w:r>
      <w:r w:rsidR="007F09C2" w:rsidRPr="003274B7">
        <w:t>marcas.</w:t>
      </w:r>
    </w:p>
    <w:p w14:paraId="33712517" w14:textId="77777777" w:rsidR="007072D0" w:rsidRPr="003274B7" w:rsidRDefault="007072D0">
      <w:pPr>
        <w:pStyle w:val="Textoindependiente"/>
        <w:spacing w:before="11"/>
        <w:rPr>
          <w:sz w:val="19"/>
        </w:rPr>
      </w:pPr>
    </w:p>
    <w:p w14:paraId="33712518" w14:textId="77777777" w:rsidR="007072D0" w:rsidRPr="003274B7" w:rsidRDefault="007F09C2">
      <w:pPr>
        <w:pStyle w:val="Prrafodelista"/>
        <w:numPr>
          <w:ilvl w:val="1"/>
          <w:numId w:val="1"/>
        </w:numPr>
        <w:tabs>
          <w:tab w:val="left" w:pos="1542"/>
        </w:tabs>
        <w:spacing w:line="216" w:lineRule="auto"/>
        <w:ind w:left="1542" w:right="250" w:hanging="360"/>
        <w:rPr>
          <w:sz w:val="18"/>
        </w:rPr>
      </w:pPr>
      <w:r w:rsidRPr="003274B7">
        <w:rPr>
          <w:sz w:val="18"/>
        </w:rPr>
        <w:t>Específico: señalar cuando el artículo es específico del equipo médico que se dará de alta. Se señala con “X” en la columna</w:t>
      </w:r>
      <w:r w:rsidRPr="003274B7">
        <w:rPr>
          <w:spacing w:val="-5"/>
          <w:sz w:val="18"/>
        </w:rPr>
        <w:t xml:space="preserve"> </w:t>
      </w:r>
      <w:r w:rsidRPr="003274B7">
        <w:rPr>
          <w:sz w:val="18"/>
        </w:rPr>
        <w:t>correspondiente.</w:t>
      </w:r>
    </w:p>
    <w:p w14:paraId="33712519" w14:textId="77777777" w:rsidR="007072D0" w:rsidRPr="003274B7" w:rsidRDefault="007F09C2">
      <w:pPr>
        <w:pStyle w:val="Prrafodelista"/>
        <w:numPr>
          <w:ilvl w:val="1"/>
          <w:numId w:val="1"/>
        </w:numPr>
        <w:tabs>
          <w:tab w:val="left" w:pos="1542"/>
        </w:tabs>
        <w:spacing w:line="216" w:lineRule="auto"/>
        <w:ind w:left="1542" w:right="1000" w:hanging="360"/>
        <w:rPr>
          <w:sz w:val="18"/>
        </w:rPr>
      </w:pPr>
      <w:r w:rsidRPr="003274B7">
        <w:rPr>
          <w:sz w:val="18"/>
        </w:rPr>
        <w:t>Numero</w:t>
      </w:r>
      <w:r w:rsidRPr="003274B7">
        <w:rPr>
          <w:spacing w:val="-3"/>
          <w:sz w:val="18"/>
        </w:rPr>
        <w:t xml:space="preserve"> </w:t>
      </w:r>
      <w:r w:rsidRPr="003274B7">
        <w:rPr>
          <w:sz w:val="18"/>
        </w:rPr>
        <w:t>de</w:t>
      </w:r>
      <w:r w:rsidRPr="003274B7">
        <w:rPr>
          <w:spacing w:val="-4"/>
          <w:sz w:val="18"/>
        </w:rPr>
        <w:t xml:space="preserve"> </w:t>
      </w:r>
      <w:r w:rsidRPr="003274B7">
        <w:rPr>
          <w:sz w:val="18"/>
        </w:rPr>
        <w:t>catalogo</w:t>
      </w:r>
      <w:r w:rsidRPr="003274B7">
        <w:rPr>
          <w:spacing w:val="-3"/>
          <w:sz w:val="18"/>
        </w:rPr>
        <w:t xml:space="preserve"> </w:t>
      </w:r>
      <w:r w:rsidRPr="003274B7">
        <w:rPr>
          <w:sz w:val="18"/>
        </w:rPr>
        <w:t>o</w:t>
      </w:r>
      <w:r w:rsidRPr="003274B7">
        <w:rPr>
          <w:spacing w:val="-3"/>
          <w:sz w:val="18"/>
        </w:rPr>
        <w:t xml:space="preserve"> </w:t>
      </w:r>
      <w:r w:rsidRPr="003274B7">
        <w:rPr>
          <w:sz w:val="18"/>
        </w:rPr>
        <w:t>de</w:t>
      </w:r>
      <w:r w:rsidRPr="003274B7">
        <w:rPr>
          <w:spacing w:val="-4"/>
          <w:sz w:val="18"/>
        </w:rPr>
        <w:t xml:space="preserve"> </w:t>
      </w:r>
      <w:r w:rsidRPr="003274B7">
        <w:rPr>
          <w:sz w:val="18"/>
        </w:rPr>
        <w:t>parte:</w:t>
      </w:r>
      <w:r w:rsidRPr="003274B7">
        <w:rPr>
          <w:spacing w:val="-4"/>
          <w:sz w:val="18"/>
        </w:rPr>
        <w:t xml:space="preserve"> </w:t>
      </w:r>
      <w:r w:rsidRPr="003274B7">
        <w:rPr>
          <w:sz w:val="18"/>
        </w:rPr>
        <w:t>corresponde</w:t>
      </w:r>
      <w:r w:rsidRPr="003274B7">
        <w:rPr>
          <w:spacing w:val="-4"/>
          <w:sz w:val="18"/>
        </w:rPr>
        <w:t xml:space="preserve"> </w:t>
      </w:r>
      <w:r w:rsidRPr="003274B7">
        <w:rPr>
          <w:sz w:val="18"/>
        </w:rPr>
        <w:t>al</w:t>
      </w:r>
      <w:r w:rsidRPr="003274B7">
        <w:rPr>
          <w:spacing w:val="-3"/>
          <w:sz w:val="18"/>
        </w:rPr>
        <w:t xml:space="preserve"> </w:t>
      </w:r>
      <w:r w:rsidRPr="003274B7">
        <w:rPr>
          <w:sz w:val="18"/>
        </w:rPr>
        <w:t>número otorgado</w:t>
      </w:r>
      <w:r w:rsidRPr="003274B7">
        <w:rPr>
          <w:spacing w:val="-3"/>
          <w:sz w:val="18"/>
        </w:rPr>
        <w:t xml:space="preserve"> </w:t>
      </w:r>
      <w:r w:rsidRPr="003274B7">
        <w:rPr>
          <w:sz w:val="18"/>
        </w:rPr>
        <w:t>por</w:t>
      </w:r>
      <w:r w:rsidRPr="003274B7">
        <w:rPr>
          <w:spacing w:val="-2"/>
          <w:sz w:val="18"/>
        </w:rPr>
        <w:t xml:space="preserve"> </w:t>
      </w:r>
      <w:r w:rsidRPr="003274B7">
        <w:rPr>
          <w:sz w:val="18"/>
        </w:rPr>
        <w:t>el</w:t>
      </w:r>
      <w:r w:rsidRPr="003274B7">
        <w:rPr>
          <w:spacing w:val="-2"/>
          <w:sz w:val="18"/>
        </w:rPr>
        <w:t xml:space="preserve"> </w:t>
      </w:r>
      <w:r w:rsidRPr="003274B7">
        <w:rPr>
          <w:sz w:val="18"/>
        </w:rPr>
        <w:t>fabricante,</w:t>
      </w:r>
      <w:r w:rsidRPr="003274B7">
        <w:rPr>
          <w:spacing w:val="-4"/>
          <w:sz w:val="18"/>
        </w:rPr>
        <w:t xml:space="preserve"> </w:t>
      </w:r>
      <w:r w:rsidRPr="003274B7">
        <w:rPr>
          <w:sz w:val="18"/>
        </w:rPr>
        <w:t>para</w:t>
      </w:r>
      <w:r w:rsidRPr="003274B7">
        <w:rPr>
          <w:spacing w:val="-5"/>
          <w:sz w:val="18"/>
        </w:rPr>
        <w:t xml:space="preserve"> </w:t>
      </w:r>
      <w:r w:rsidRPr="003274B7">
        <w:rPr>
          <w:sz w:val="18"/>
        </w:rPr>
        <w:t>identificar</w:t>
      </w:r>
      <w:r w:rsidRPr="003274B7">
        <w:rPr>
          <w:spacing w:val="-4"/>
          <w:sz w:val="18"/>
        </w:rPr>
        <w:t xml:space="preserve"> </w:t>
      </w:r>
      <w:r w:rsidRPr="003274B7">
        <w:rPr>
          <w:sz w:val="18"/>
        </w:rPr>
        <w:t>al accesorio o</w:t>
      </w:r>
      <w:r w:rsidRPr="003274B7">
        <w:rPr>
          <w:spacing w:val="-1"/>
          <w:sz w:val="18"/>
        </w:rPr>
        <w:t xml:space="preserve"> </w:t>
      </w:r>
      <w:r w:rsidRPr="003274B7">
        <w:rPr>
          <w:sz w:val="18"/>
        </w:rPr>
        <w:t>consumible.</w:t>
      </w:r>
    </w:p>
    <w:p w14:paraId="3371251A" w14:textId="77777777" w:rsidR="007072D0" w:rsidRPr="003274B7" w:rsidRDefault="007F09C2">
      <w:pPr>
        <w:pStyle w:val="Prrafodelista"/>
        <w:numPr>
          <w:ilvl w:val="1"/>
          <w:numId w:val="1"/>
        </w:numPr>
        <w:tabs>
          <w:tab w:val="left" w:pos="1542"/>
        </w:tabs>
        <w:spacing w:line="238" w:lineRule="exact"/>
        <w:ind w:left="1542" w:hanging="360"/>
        <w:rPr>
          <w:sz w:val="18"/>
        </w:rPr>
      </w:pPr>
      <w:r w:rsidRPr="003274B7">
        <w:rPr>
          <w:sz w:val="18"/>
        </w:rPr>
        <w:t>Precio de referencia: Anotar el precio de lista del insumo expresados en pesos mexicanos</w:t>
      </w:r>
      <w:r w:rsidRPr="003274B7">
        <w:rPr>
          <w:spacing w:val="-25"/>
          <w:sz w:val="18"/>
        </w:rPr>
        <w:t xml:space="preserve"> </w:t>
      </w:r>
      <w:r w:rsidRPr="003274B7">
        <w:rPr>
          <w:sz w:val="18"/>
        </w:rPr>
        <w:t>(MXN).</w:t>
      </w:r>
    </w:p>
    <w:p w14:paraId="3371251B" w14:textId="77777777" w:rsidR="007072D0" w:rsidRPr="003274B7" w:rsidRDefault="007F09C2">
      <w:pPr>
        <w:pStyle w:val="Prrafodelista"/>
        <w:numPr>
          <w:ilvl w:val="1"/>
          <w:numId w:val="1"/>
        </w:numPr>
        <w:tabs>
          <w:tab w:val="left" w:pos="1542"/>
        </w:tabs>
        <w:spacing w:line="260" w:lineRule="exact"/>
        <w:ind w:left="1542" w:hanging="360"/>
        <w:rPr>
          <w:sz w:val="18"/>
        </w:rPr>
      </w:pPr>
      <w:r w:rsidRPr="003274B7">
        <w:rPr>
          <w:sz w:val="18"/>
        </w:rPr>
        <w:t>Imagen del insumo: incorporar imagen de referencia del</w:t>
      </w:r>
      <w:r w:rsidRPr="003274B7">
        <w:rPr>
          <w:spacing w:val="-8"/>
          <w:sz w:val="18"/>
        </w:rPr>
        <w:t xml:space="preserve"> </w:t>
      </w:r>
      <w:r w:rsidRPr="003274B7">
        <w:rPr>
          <w:sz w:val="18"/>
        </w:rPr>
        <w:t>insumo.</w:t>
      </w:r>
    </w:p>
    <w:p w14:paraId="3371251C" w14:textId="77777777" w:rsidR="007072D0" w:rsidRPr="003274B7" w:rsidRDefault="007072D0">
      <w:pPr>
        <w:spacing w:line="260" w:lineRule="exact"/>
        <w:rPr>
          <w:sz w:val="18"/>
        </w:rPr>
        <w:sectPr w:rsidR="007072D0" w:rsidRPr="003274B7">
          <w:pgSz w:w="12240" w:h="15840"/>
          <w:pgMar w:top="640" w:right="600" w:bottom="1600" w:left="520" w:header="0" w:footer="1410" w:gutter="0"/>
          <w:cols w:space="720"/>
        </w:sectPr>
      </w:pPr>
    </w:p>
    <w:p w14:paraId="3371251D" w14:textId="7D9586CB" w:rsidR="007072D0" w:rsidRDefault="00B84DE3">
      <w:pPr>
        <w:pStyle w:val="Textoindependiente"/>
        <w:ind w:left="979"/>
        <w:rPr>
          <w:sz w:val="20"/>
        </w:rPr>
      </w:pPr>
      <w:r>
        <w:rPr>
          <w:noProof/>
          <w:sz w:val="20"/>
        </w:rPr>
        <w:lastRenderedPageBreak/>
        <w:drawing>
          <wp:anchor distT="0" distB="0" distL="114300" distR="114300" simplePos="0" relativeHeight="251658243" behindDoc="0" locked="0" layoutInCell="1" allowOverlap="1" wp14:anchorId="13D1463C" wp14:editId="39D99A49">
            <wp:simplePos x="0" y="0"/>
            <wp:positionH relativeFrom="column">
              <wp:posOffset>-595300</wp:posOffset>
            </wp:positionH>
            <wp:positionV relativeFrom="paragraph">
              <wp:posOffset>-212725</wp:posOffset>
            </wp:positionV>
            <wp:extent cx="9282989" cy="2472896"/>
            <wp:effectExtent l="38100" t="38100" r="13970" b="22860"/>
            <wp:wrapNone/>
            <wp:docPr id="81383304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2989" cy="2472896"/>
                    </a:xfrm>
                    <a:prstGeom prst="rect">
                      <a:avLst/>
                    </a:prstGeom>
                    <a:noFill/>
                    <a:effectLst>
                      <a:glow rad="25400">
                        <a:schemeClr val="tx1"/>
                      </a:glo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AC0359" w14:textId="7BE28A56" w:rsidR="005C5757" w:rsidRDefault="005C5757">
      <w:pPr>
        <w:pStyle w:val="Textoindependiente"/>
        <w:ind w:left="979"/>
        <w:rPr>
          <w:sz w:val="20"/>
        </w:rPr>
      </w:pPr>
    </w:p>
    <w:p w14:paraId="213DB2E1" w14:textId="4440C508" w:rsidR="00B84DE3" w:rsidRDefault="00B84DE3">
      <w:pPr>
        <w:pStyle w:val="Textoindependiente"/>
        <w:ind w:left="979"/>
        <w:rPr>
          <w:sz w:val="20"/>
        </w:rPr>
      </w:pPr>
    </w:p>
    <w:p w14:paraId="54D0D814" w14:textId="21587473" w:rsidR="00B84DE3" w:rsidRDefault="00B84DE3">
      <w:pPr>
        <w:pStyle w:val="Textoindependiente"/>
        <w:ind w:left="979"/>
        <w:rPr>
          <w:sz w:val="20"/>
        </w:rPr>
      </w:pPr>
    </w:p>
    <w:p w14:paraId="7DFF4073" w14:textId="77777777" w:rsidR="001E6709" w:rsidRDefault="001E6709">
      <w:pPr>
        <w:pStyle w:val="Textoindependiente"/>
        <w:ind w:left="979"/>
        <w:rPr>
          <w:sz w:val="20"/>
        </w:rPr>
      </w:pPr>
    </w:p>
    <w:p w14:paraId="11991DEF" w14:textId="791E4D6D" w:rsidR="001E6709" w:rsidRDefault="001E6709">
      <w:pPr>
        <w:pStyle w:val="Textoindependiente"/>
        <w:ind w:left="979"/>
        <w:rPr>
          <w:sz w:val="20"/>
        </w:rPr>
      </w:pPr>
    </w:p>
    <w:p w14:paraId="71661F87" w14:textId="19FE34EE" w:rsidR="00322463" w:rsidRDefault="00322463">
      <w:pPr>
        <w:pStyle w:val="Textoindependiente"/>
        <w:ind w:left="979"/>
        <w:rPr>
          <w:sz w:val="20"/>
        </w:rPr>
      </w:pPr>
    </w:p>
    <w:p w14:paraId="2C820050" w14:textId="3255B61B" w:rsidR="00322463" w:rsidRDefault="00322463">
      <w:pPr>
        <w:pStyle w:val="Textoindependiente"/>
        <w:ind w:left="979"/>
        <w:rPr>
          <w:sz w:val="20"/>
        </w:rPr>
      </w:pPr>
    </w:p>
    <w:p w14:paraId="0B36F9B2" w14:textId="77777777" w:rsidR="00322463" w:rsidRDefault="00322463">
      <w:pPr>
        <w:pStyle w:val="Textoindependiente"/>
        <w:ind w:left="979"/>
        <w:rPr>
          <w:sz w:val="20"/>
        </w:rPr>
      </w:pPr>
    </w:p>
    <w:p w14:paraId="4BBE5CF0" w14:textId="645A77FB" w:rsidR="005C5757" w:rsidRDefault="005C5757">
      <w:pPr>
        <w:pStyle w:val="Textoindependiente"/>
        <w:ind w:left="979"/>
        <w:rPr>
          <w:sz w:val="20"/>
        </w:rPr>
      </w:pPr>
    </w:p>
    <w:p w14:paraId="106051A1" w14:textId="3D938C14" w:rsidR="00322463" w:rsidRDefault="00322463">
      <w:pPr>
        <w:pStyle w:val="Textoindependiente"/>
        <w:ind w:left="979"/>
        <w:rPr>
          <w:sz w:val="20"/>
        </w:rPr>
      </w:pPr>
    </w:p>
    <w:p w14:paraId="56764836" w14:textId="77777777" w:rsidR="00322463" w:rsidRDefault="00322463">
      <w:pPr>
        <w:pStyle w:val="Textoindependiente"/>
        <w:ind w:left="979"/>
        <w:rPr>
          <w:sz w:val="20"/>
        </w:rPr>
      </w:pPr>
    </w:p>
    <w:p w14:paraId="7BB46D1A" w14:textId="77777777" w:rsidR="00322463" w:rsidRDefault="00322463">
      <w:pPr>
        <w:pStyle w:val="Textoindependiente"/>
        <w:ind w:left="979"/>
        <w:rPr>
          <w:sz w:val="20"/>
        </w:rPr>
      </w:pPr>
    </w:p>
    <w:p w14:paraId="1BF62635" w14:textId="29972601" w:rsidR="00322463" w:rsidRDefault="00B84DE3">
      <w:pPr>
        <w:pStyle w:val="Textoindependiente"/>
        <w:ind w:left="979"/>
        <w:rPr>
          <w:sz w:val="20"/>
        </w:rPr>
      </w:pPr>
      <w:r>
        <w:rPr>
          <w:noProof/>
          <w:sz w:val="20"/>
        </w:rPr>
        <w:drawing>
          <wp:anchor distT="0" distB="0" distL="114300" distR="114300" simplePos="0" relativeHeight="251658244" behindDoc="0" locked="0" layoutInCell="1" allowOverlap="1" wp14:anchorId="4C11DCDD" wp14:editId="057C5542">
            <wp:simplePos x="0" y="0"/>
            <wp:positionH relativeFrom="column">
              <wp:posOffset>-560222</wp:posOffset>
            </wp:positionH>
            <wp:positionV relativeFrom="paragraph">
              <wp:posOffset>100076</wp:posOffset>
            </wp:positionV>
            <wp:extent cx="9249460" cy="2926080"/>
            <wp:effectExtent l="38100" t="38100" r="27940" b="26670"/>
            <wp:wrapNone/>
            <wp:docPr id="1311689881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0781" cy="2926498"/>
                    </a:xfrm>
                    <a:prstGeom prst="rect">
                      <a:avLst/>
                    </a:prstGeom>
                    <a:noFill/>
                    <a:effectLst>
                      <a:glow rad="25400">
                        <a:schemeClr val="tx1"/>
                      </a:glo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4F0AB8" w14:textId="77777777" w:rsidR="00322463" w:rsidRDefault="00322463">
      <w:pPr>
        <w:pStyle w:val="Textoindependiente"/>
        <w:ind w:left="979"/>
        <w:rPr>
          <w:sz w:val="20"/>
        </w:rPr>
      </w:pPr>
    </w:p>
    <w:p w14:paraId="6D6A0524" w14:textId="77777777" w:rsidR="00322463" w:rsidRDefault="00322463">
      <w:pPr>
        <w:pStyle w:val="Textoindependiente"/>
        <w:ind w:left="979"/>
        <w:rPr>
          <w:sz w:val="20"/>
        </w:rPr>
      </w:pPr>
    </w:p>
    <w:p w14:paraId="1129C292" w14:textId="77777777" w:rsidR="00322463" w:rsidRDefault="00322463">
      <w:pPr>
        <w:pStyle w:val="Textoindependiente"/>
        <w:ind w:left="979"/>
        <w:rPr>
          <w:sz w:val="20"/>
        </w:rPr>
      </w:pPr>
    </w:p>
    <w:p w14:paraId="23ABDB23" w14:textId="5D0DD002" w:rsidR="00322463" w:rsidRPr="003274B7" w:rsidRDefault="00322463">
      <w:pPr>
        <w:pStyle w:val="Textoindependiente"/>
        <w:ind w:left="979"/>
        <w:rPr>
          <w:sz w:val="20"/>
        </w:rPr>
      </w:pPr>
    </w:p>
    <w:p w14:paraId="3371251E" w14:textId="4C47A897" w:rsidR="007072D0" w:rsidRPr="003274B7" w:rsidRDefault="007072D0">
      <w:pPr>
        <w:pStyle w:val="Textoindependiente"/>
        <w:spacing w:before="4"/>
        <w:rPr>
          <w:sz w:val="10"/>
        </w:rPr>
      </w:pPr>
    </w:p>
    <w:p w14:paraId="3371251F" w14:textId="77777777" w:rsidR="007072D0" w:rsidRPr="003274B7" w:rsidRDefault="007072D0">
      <w:pPr>
        <w:pStyle w:val="Textoindependiente"/>
        <w:spacing w:before="7"/>
        <w:rPr>
          <w:sz w:val="8"/>
        </w:rPr>
      </w:pPr>
    </w:p>
    <w:p w14:paraId="33712520" w14:textId="77777777" w:rsidR="007072D0" w:rsidRPr="003274B7" w:rsidRDefault="007072D0">
      <w:pPr>
        <w:pStyle w:val="Textoindependiente"/>
        <w:rPr>
          <w:sz w:val="20"/>
        </w:rPr>
      </w:pPr>
    </w:p>
    <w:p w14:paraId="6382174D" w14:textId="77777777" w:rsidR="00322463" w:rsidRDefault="00322463">
      <w:pPr>
        <w:pStyle w:val="Textoindependiente"/>
        <w:spacing w:before="2"/>
        <w:rPr>
          <w:sz w:val="26"/>
        </w:rPr>
      </w:pPr>
    </w:p>
    <w:p w14:paraId="31A7A3DB" w14:textId="77777777" w:rsidR="00322463" w:rsidRDefault="00322463">
      <w:pPr>
        <w:pStyle w:val="Textoindependiente"/>
        <w:spacing w:before="2"/>
        <w:rPr>
          <w:sz w:val="26"/>
        </w:rPr>
      </w:pPr>
    </w:p>
    <w:p w14:paraId="57734F47" w14:textId="77777777" w:rsidR="00322463" w:rsidRDefault="00322463">
      <w:pPr>
        <w:pStyle w:val="Textoindependiente"/>
        <w:spacing w:before="2"/>
        <w:rPr>
          <w:sz w:val="26"/>
        </w:rPr>
      </w:pPr>
    </w:p>
    <w:p w14:paraId="2B28C7C0" w14:textId="77777777" w:rsidR="00322463" w:rsidRDefault="00322463">
      <w:pPr>
        <w:pStyle w:val="Textoindependiente"/>
        <w:spacing w:before="2"/>
        <w:rPr>
          <w:sz w:val="26"/>
        </w:rPr>
      </w:pPr>
    </w:p>
    <w:p w14:paraId="66CAA3E1" w14:textId="77777777" w:rsidR="00322463" w:rsidRDefault="00322463">
      <w:pPr>
        <w:pStyle w:val="Textoindependiente"/>
        <w:spacing w:before="2"/>
        <w:rPr>
          <w:sz w:val="26"/>
        </w:rPr>
      </w:pPr>
    </w:p>
    <w:p w14:paraId="5409E4A6" w14:textId="77777777" w:rsidR="00322463" w:rsidRDefault="00322463">
      <w:pPr>
        <w:pStyle w:val="Textoindependiente"/>
        <w:spacing w:before="2"/>
        <w:rPr>
          <w:sz w:val="26"/>
        </w:rPr>
      </w:pPr>
    </w:p>
    <w:p w14:paraId="77020D08" w14:textId="77777777" w:rsidR="00322463" w:rsidRDefault="00322463">
      <w:pPr>
        <w:pStyle w:val="Textoindependiente"/>
        <w:spacing w:before="2"/>
        <w:rPr>
          <w:sz w:val="26"/>
        </w:rPr>
      </w:pPr>
    </w:p>
    <w:p w14:paraId="33712521" w14:textId="1A9591AB" w:rsidR="007072D0" w:rsidRDefault="00000000">
      <w:pPr>
        <w:pStyle w:val="Textoindependiente"/>
        <w:spacing w:before="2"/>
        <w:rPr>
          <w:sz w:val="26"/>
        </w:rPr>
      </w:pPr>
      <w:r>
        <w:pict w14:anchorId="3371252D">
          <v:group id="_x0000_s2050" style="position:absolute;margin-left:52.25pt;margin-top:21.85pt;width:686.75pt;height:55.45pt;z-index:-251658238;mso-wrap-distance-left:0;mso-wrap-distance-right:0;mso-position-horizontal-relative:page" coordorigin="2233,437" coordsize="10553,11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2" type="#_x0000_t75" style="position:absolute;left:2233;top:436;width:10553;height:1109">
              <v:imagedata r:id="rId15" o:title=""/>
            </v:shape>
            <v:shape id="_x0000_s2051" type="#_x0000_t202" style="position:absolute;left:2233;top:436;width:10553;height:1109" filled="f" stroked="f">
              <v:textbox inset="0,0,0,0">
                <w:txbxContent>
                  <w:p w14:paraId="3371253E" w14:textId="77777777" w:rsidR="007072D0" w:rsidRPr="003274B7" w:rsidRDefault="007072D0">
                    <w:pPr>
                      <w:rPr>
                        <w:sz w:val="18"/>
                      </w:rPr>
                    </w:pPr>
                  </w:p>
                  <w:p w14:paraId="3371253F" w14:textId="77777777" w:rsidR="007072D0" w:rsidRPr="003274B7" w:rsidRDefault="007072D0">
                    <w:pPr>
                      <w:spacing w:before="9"/>
                      <w:rPr>
                        <w:sz w:val="23"/>
                      </w:rPr>
                    </w:pPr>
                  </w:p>
                  <w:p w14:paraId="33712540" w14:textId="27807460" w:rsidR="007072D0" w:rsidRPr="003274B7" w:rsidRDefault="00C5555B" w:rsidP="00C5555B">
                    <w:pPr>
                      <w:spacing w:line="216" w:lineRule="auto"/>
                      <w:ind w:left="3033"/>
                      <w:rPr>
                        <w:sz w:val="13"/>
                      </w:rPr>
                    </w:pPr>
                    <w:r w:rsidRPr="00C5555B">
                      <w:rPr>
                        <w:color w:val="4D182A"/>
                        <w:sz w:val="13"/>
                      </w:rPr>
                      <w:t>Durango No. 291, 8° piso, Col. Roma Norte, Alcaldía Cuauhtémoc, C. P. 06700, Ciudad de México. Tel. 55 5726 1700, Ext. 14093, 14498, 14447.   www.imss.gob.mx</w:t>
                    </w:r>
                  </w:p>
                </w:txbxContent>
              </v:textbox>
            </v:shape>
            <w10:wrap type="topAndBottom" anchorx="page"/>
          </v:group>
        </w:pict>
      </w:r>
    </w:p>
    <w:sectPr w:rsidR="007072D0">
      <w:footerReference w:type="default" r:id="rId16"/>
      <w:pgSz w:w="15840" w:h="12240" w:orient="landscape"/>
      <w:pgMar w:top="60" w:right="660" w:bottom="0" w:left="13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B5E6D" w14:textId="77777777" w:rsidR="00D157E8" w:rsidRPr="003274B7" w:rsidRDefault="00D157E8">
      <w:r w:rsidRPr="003274B7">
        <w:separator/>
      </w:r>
    </w:p>
  </w:endnote>
  <w:endnote w:type="continuationSeparator" w:id="0">
    <w:p w14:paraId="48FE3F3D" w14:textId="77777777" w:rsidR="00D157E8" w:rsidRPr="003274B7" w:rsidRDefault="00D157E8">
      <w:r w:rsidRPr="003274B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">
    <w:altName w:val="Nirmala UI"/>
    <w:charset w:val="00"/>
    <w:family w:val="swiss"/>
    <w:pitch w:val="variable"/>
    <w:sig w:usb0="E00082FF" w:usb1="400078F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to Sans SemiBold">
    <w:altName w:val="Calibri"/>
    <w:charset w:val="00"/>
    <w:family w:val="swiss"/>
    <w:pitch w:val="variable"/>
    <w:sig w:usb0="E00002FF" w:usb1="4000201F" w:usb2="0800002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E4B65" w14:textId="77777777" w:rsidR="000F6D38" w:rsidRDefault="000F6D3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1252E" w14:textId="3EDAE6A8" w:rsidR="007072D0" w:rsidRPr="003274B7" w:rsidRDefault="00000000">
    <w:pPr>
      <w:pStyle w:val="Textoindependiente"/>
      <w:spacing w:line="14" w:lineRule="auto"/>
      <w:rPr>
        <w:sz w:val="20"/>
      </w:rPr>
    </w:pPr>
    <w:r>
      <w:rPr>
        <w:noProof/>
      </w:rPr>
      <w:pict w14:anchorId="4A191F0E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54.2pt;margin-top:8.25pt;width:390pt;height:25.5pt;z-index:251658243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" filled="f" stroked="f" strokeweight=".5pt">
          <v:textbox>
            <w:txbxContent>
              <w:p w14:paraId="420EE72F" w14:textId="77777777" w:rsidR="00E94C6F" w:rsidRPr="00B9779B" w:rsidRDefault="00E94C6F" w:rsidP="00E94C6F">
                <w:pPr>
                  <w:rPr>
                    <w:rFonts w:ascii="Noto Sans SemiBold" w:hAnsi="Noto Sans SemiBold" w:cs="Noto Sans SemiBold"/>
                    <w:sz w:val="13"/>
                    <w:szCs w:val="13"/>
                  </w:rPr>
                </w:pPr>
                <w:r w:rsidRPr="00B9779B">
                  <w:rPr>
                    <w:rFonts w:ascii="Noto Sans SemiBold" w:hAnsi="Noto Sans SemiBold" w:cs="Noto Sans SemiBold"/>
                    <w:color w:val="4D192A"/>
                    <w:sz w:val="13"/>
                    <w:szCs w:val="13"/>
                  </w:rPr>
                  <w:t>Durango No. 291, 8° piso, Col. Roma Norte, Alcaldía Cuauhtémoc, C. P. 06700, Ciudad de México. Tel. 55 5726 1700, Ext. 14093, 14498, 14447.   www.imss.gob.mx</w:t>
                </w:r>
              </w:p>
            </w:txbxContent>
          </v:textbox>
          <w10:wrap anchorx="margin"/>
        </v:shape>
      </w:pict>
    </w:r>
    <w:r>
      <w:rPr>
        <w:noProof/>
      </w:rPr>
      <w:pict w14:anchorId="7AC87110">
        <v:shape id="Cuadro de texto 3" o:spid="_x0000_s1027" type="#_x0000_t202" style="position:absolute;margin-left:179.3pt;margin-top:721.1pt;width:390pt;height:25.5pt;z-index:25165824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" filled="f" stroked="f" strokeweight=".5pt">
          <v:textbox>
            <w:txbxContent>
              <w:p w14:paraId="2CF4CA48" w14:textId="77777777" w:rsidR="00E94C6F" w:rsidRPr="00B9779B" w:rsidRDefault="00E94C6F" w:rsidP="00E94C6F">
                <w:pPr>
                  <w:rPr>
                    <w:rFonts w:ascii="Noto Sans SemiBold" w:hAnsi="Noto Sans SemiBold" w:cs="Noto Sans SemiBold"/>
                    <w:sz w:val="13"/>
                    <w:szCs w:val="13"/>
                  </w:rPr>
                </w:pPr>
                <w:r w:rsidRPr="00B9779B">
                  <w:rPr>
                    <w:rFonts w:ascii="Noto Sans SemiBold" w:hAnsi="Noto Sans SemiBold" w:cs="Noto Sans SemiBold"/>
                    <w:color w:val="4D192A"/>
                    <w:sz w:val="13"/>
                    <w:szCs w:val="13"/>
                  </w:rPr>
                  <w:t>Durango No. 291, 8° piso, Col. Roma Norte, Alcaldía Cuauhtémoc, C. P. 06700, Ciudad de México. Tel. 55 5726 1700, Ext. 14093, 14498, 14447.   www.imss.gob.mx</w:t>
                </w:r>
              </w:p>
            </w:txbxContent>
          </v:textbox>
          <w10:wrap anchorx="margin"/>
        </v:shape>
      </w:pict>
    </w:r>
    <w:r>
      <w:pict w14:anchorId="33712532">
        <v:shape id="_x0000_s1025" type="#_x0000_t202" style="position:absolute;margin-left:191.5pt;margin-top:737.75pt;width:356.7pt;height:19.75pt;z-index:-251658239;mso-position-horizontal-relative:page;mso-position-vertical-relative:page" filled="f" stroked="f">
          <v:textbox inset="0,0,0,0">
            <w:txbxContent>
              <w:p w14:paraId="33712541" w14:textId="77777777" w:rsidR="007072D0" w:rsidRPr="003274B7" w:rsidRDefault="007F09C2">
                <w:pPr>
                  <w:spacing w:before="27" w:line="216" w:lineRule="auto"/>
                  <w:ind w:left="20"/>
                  <w:rPr>
                    <w:sz w:val="13"/>
                  </w:rPr>
                </w:pPr>
                <w:r w:rsidRPr="00BE2DE1">
                  <w:rPr>
                    <w:color w:val="4D182A"/>
                    <w:sz w:val="13"/>
                    <w:lang w:val="pt-BR"/>
                  </w:rPr>
                  <w:t>Hamburgo</w:t>
                </w:r>
                <w:r w:rsidRPr="00BE2DE1">
                  <w:rPr>
                    <w:color w:val="4D182A"/>
                    <w:spacing w:val="-8"/>
                    <w:sz w:val="13"/>
                    <w:lang w:val="pt-BR"/>
                  </w:rPr>
                  <w:t xml:space="preserve"> </w:t>
                </w:r>
                <w:r w:rsidRPr="00BE2DE1">
                  <w:rPr>
                    <w:color w:val="4D182A"/>
                    <w:sz w:val="13"/>
                    <w:lang w:val="pt-BR"/>
                  </w:rPr>
                  <w:t>18,</w:t>
                </w:r>
                <w:r w:rsidRPr="00BE2DE1">
                  <w:rPr>
                    <w:color w:val="4D182A"/>
                    <w:spacing w:val="-7"/>
                    <w:sz w:val="13"/>
                    <w:lang w:val="pt-BR"/>
                  </w:rPr>
                  <w:t xml:space="preserve"> </w:t>
                </w:r>
                <w:r w:rsidRPr="00BE2DE1">
                  <w:rPr>
                    <w:color w:val="4D182A"/>
                    <w:sz w:val="13"/>
                    <w:lang w:val="pt-BR"/>
                  </w:rPr>
                  <w:t>2do.</w:t>
                </w:r>
                <w:r w:rsidRPr="00BE2DE1">
                  <w:rPr>
                    <w:color w:val="4D182A"/>
                    <w:spacing w:val="-9"/>
                    <w:sz w:val="13"/>
                    <w:lang w:val="pt-BR"/>
                  </w:rPr>
                  <w:t xml:space="preserve"> </w:t>
                </w:r>
                <w:r w:rsidRPr="00BE2DE1">
                  <w:rPr>
                    <w:color w:val="4D182A"/>
                    <w:sz w:val="13"/>
                    <w:lang w:val="pt-BR"/>
                  </w:rPr>
                  <w:t>Piso,</w:t>
                </w:r>
                <w:r w:rsidRPr="00BE2DE1">
                  <w:rPr>
                    <w:color w:val="4D182A"/>
                    <w:spacing w:val="-7"/>
                    <w:sz w:val="13"/>
                    <w:lang w:val="pt-BR"/>
                  </w:rPr>
                  <w:t xml:space="preserve"> </w:t>
                </w:r>
                <w:r w:rsidRPr="00BE2DE1">
                  <w:rPr>
                    <w:color w:val="4D182A"/>
                    <w:sz w:val="13"/>
                    <w:lang w:val="pt-BR"/>
                  </w:rPr>
                  <w:t>Col.</w:t>
                </w:r>
                <w:r w:rsidRPr="00BE2DE1">
                  <w:rPr>
                    <w:color w:val="4D182A"/>
                    <w:spacing w:val="-8"/>
                    <w:sz w:val="13"/>
                    <w:lang w:val="pt-BR"/>
                  </w:rPr>
                  <w:t xml:space="preserve"> </w:t>
                </w:r>
                <w:r w:rsidRPr="00BE2DE1">
                  <w:rPr>
                    <w:color w:val="4D182A"/>
                    <w:sz w:val="13"/>
                    <w:lang w:val="pt-BR"/>
                  </w:rPr>
                  <w:t>Juárez,</w:t>
                </w:r>
                <w:r w:rsidRPr="00BE2DE1">
                  <w:rPr>
                    <w:color w:val="4D182A"/>
                    <w:spacing w:val="-5"/>
                    <w:sz w:val="13"/>
                    <w:lang w:val="pt-BR"/>
                  </w:rPr>
                  <w:t xml:space="preserve"> </w:t>
                </w:r>
                <w:r w:rsidRPr="00BE2DE1">
                  <w:rPr>
                    <w:color w:val="4D182A"/>
                    <w:sz w:val="13"/>
                    <w:lang w:val="pt-BR"/>
                  </w:rPr>
                  <w:t>Alcaldía.</w:t>
                </w:r>
                <w:r w:rsidRPr="00BE2DE1">
                  <w:rPr>
                    <w:color w:val="4D182A"/>
                    <w:spacing w:val="-9"/>
                    <w:sz w:val="13"/>
                    <w:lang w:val="pt-BR"/>
                  </w:rPr>
                  <w:t xml:space="preserve"> </w:t>
                </w:r>
                <w:r w:rsidRPr="003274B7">
                  <w:rPr>
                    <w:color w:val="4D182A"/>
                    <w:sz w:val="13"/>
                  </w:rPr>
                  <w:t>Cuauhtémoc,</w:t>
                </w:r>
                <w:r w:rsidRPr="003274B7">
                  <w:rPr>
                    <w:color w:val="4D182A"/>
                    <w:spacing w:val="-6"/>
                    <w:sz w:val="13"/>
                  </w:rPr>
                  <w:t xml:space="preserve"> </w:t>
                </w:r>
                <w:r w:rsidRPr="003274B7">
                  <w:rPr>
                    <w:color w:val="4D182A"/>
                    <w:sz w:val="13"/>
                  </w:rPr>
                  <w:t>C.P.</w:t>
                </w:r>
                <w:r w:rsidRPr="003274B7">
                  <w:rPr>
                    <w:color w:val="4D182A"/>
                    <w:spacing w:val="-9"/>
                    <w:sz w:val="13"/>
                  </w:rPr>
                  <w:t xml:space="preserve"> </w:t>
                </w:r>
                <w:r w:rsidRPr="003274B7">
                  <w:rPr>
                    <w:color w:val="4D182A"/>
                    <w:sz w:val="13"/>
                  </w:rPr>
                  <w:t>06600,</w:t>
                </w:r>
                <w:r w:rsidRPr="003274B7">
                  <w:rPr>
                    <w:color w:val="4D182A"/>
                    <w:spacing w:val="-7"/>
                    <w:sz w:val="13"/>
                  </w:rPr>
                  <w:t xml:space="preserve"> </w:t>
                </w:r>
                <w:r w:rsidRPr="003274B7">
                  <w:rPr>
                    <w:color w:val="4D182A"/>
                    <w:sz w:val="13"/>
                  </w:rPr>
                  <w:t>Ciudad</w:t>
                </w:r>
                <w:r w:rsidRPr="003274B7">
                  <w:rPr>
                    <w:color w:val="4D182A"/>
                    <w:spacing w:val="-7"/>
                    <w:sz w:val="13"/>
                  </w:rPr>
                  <w:t xml:space="preserve"> </w:t>
                </w:r>
                <w:r w:rsidRPr="003274B7">
                  <w:rPr>
                    <w:color w:val="4D182A"/>
                    <w:sz w:val="13"/>
                  </w:rPr>
                  <w:t>de</w:t>
                </w:r>
                <w:r w:rsidRPr="003274B7">
                  <w:rPr>
                    <w:color w:val="4D182A"/>
                    <w:spacing w:val="-9"/>
                    <w:sz w:val="13"/>
                  </w:rPr>
                  <w:t xml:space="preserve"> </w:t>
                </w:r>
                <w:r w:rsidRPr="003274B7">
                  <w:rPr>
                    <w:color w:val="4D182A"/>
                    <w:sz w:val="13"/>
                  </w:rPr>
                  <w:t>México.</w:t>
                </w:r>
                <w:r w:rsidRPr="003274B7">
                  <w:rPr>
                    <w:color w:val="4D182A"/>
                    <w:spacing w:val="-8"/>
                    <w:sz w:val="13"/>
                  </w:rPr>
                  <w:t xml:space="preserve"> </w:t>
                </w:r>
                <w:r w:rsidRPr="003274B7">
                  <w:rPr>
                    <w:color w:val="4D182A"/>
                    <w:sz w:val="13"/>
                  </w:rPr>
                  <w:t>Tel.</w:t>
                </w:r>
                <w:r w:rsidRPr="003274B7">
                  <w:rPr>
                    <w:color w:val="4D182A"/>
                    <w:spacing w:val="-8"/>
                    <w:sz w:val="13"/>
                  </w:rPr>
                  <w:t xml:space="preserve"> </w:t>
                </w:r>
                <w:r w:rsidRPr="003274B7">
                  <w:rPr>
                    <w:color w:val="4D182A"/>
                    <w:sz w:val="13"/>
                  </w:rPr>
                  <w:t>5557261700,</w:t>
                </w:r>
                <w:r w:rsidRPr="003274B7">
                  <w:rPr>
                    <w:color w:val="4D182A"/>
                    <w:spacing w:val="-8"/>
                    <w:sz w:val="13"/>
                  </w:rPr>
                  <w:t xml:space="preserve"> </w:t>
                </w:r>
                <w:r w:rsidRPr="003274B7">
                  <w:rPr>
                    <w:color w:val="4D182A"/>
                    <w:sz w:val="13"/>
                  </w:rPr>
                  <w:t>Ext.</w:t>
                </w:r>
                <w:r w:rsidRPr="003274B7">
                  <w:rPr>
                    <w:color w:val="4D182A"/>
                    <w:spacing w:val="-9"/>
                    <w:sz w:val="13"/>
                  </w:rPr>
                  <w:t xml:space="preserve"> </w:t>
                </w:r>
                <w:r w:rsidRPr="003274B7">
                  <w:rPr>
                    <w:color w:val="4D182A"/>
                    <w:sz w:val="13"/>
                  </w:rPr>
                  <w:t xml:space="preserve">15979 </w:t>
                </w:r>
                <w:hyperlink r:id="rId1">
                  <w:r w:rsidRPr="003274B7">
                    <w:rPr>
                      <w:color w:val="4D182A"/>
                      <w:sz w:val="13"/>
                    </w:rPr>
                    <w:t>www.imss.gob.mx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04BEF" w14:textId="77777777" w:rsidR="000F6D38" w:rsidRDefault="000F6D38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1252F" w14:textId="77777777" w:rsidR="007072D0" w:rsidRPr="003274B7" w:rsidRDefault="007072D0">
    <w:pPr>
      <w:pStyle w:val="Textoindependien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05DAF" w14:textId="77777777" w:rsidR="00D157E8" w:rsidRPr="003274B7" w:rsidRDefault="00D157E8">
      <w:r w:rsidRPr="003274B7">
        <w:separator/>
      </w:r>
    </w:p>
  </w:footnote>
  <w:footnote w:type="continuationSeparator" w:id="0">
    <w:p w14:paraId="18551A61" w14:textId="77777777" w:rsidR="00D157E8" w:rsidRPr="003274B7" w:rsidRDefault="00D157E8">
      <w:r w:rsidRPr="003274B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2A69E" w14:textId="77777777" w:rsidR="000F6D38" w:rsidRDefault="000F6D3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3FF6C" w14:textId="2A0CC36F" w:rsidR="001925CA" w:rsidRPr="003274B7" w:rsidRDefault="00A126D3" w:rsidP="001925CA">
    <w:pPr>
      <w:jc w:val="center"/>
      <w:rPr>
        <w:rFonts w:eastAsia="Calibri"/>
        <w:b/>
        <w:sz w:val="20"/>
        <w:szCs w:val="20"/>
      </w:rPr>
    </w:pPr>
    <w:r w:rsidRPr="003274B7">
      <w:rPr>
        <w:rFonts w:ascii="Cambria" w:eastAsia="MS Mincho" w:hAnsi="Cambria" w:cs="Times New Roman"/>
        <w:noProof/>
        <w:color w:val="000000"/>
      </w:rPr>
      <w:drawing>
        <wp:anchor distT="0" distB="0" distL="114300" distR="114300" simplePos="0" relativeHeight="251658244" behindDoc="1" locked="0" layoutInCell="1" allowOverlap="1" wp14:anchorId="6BE1E123" wp14:editId="535585FC">
          <wp:simplePos x="0" y="0"/>
          <wp:positionH relativeFrom="column">
            <wp:posOffset>-321792</wp:posOffset>
          </wp:positionH>
          <wp:positionV relativeFrom="paragraph">
            <wp:posOffset>16662</wp:posOffset>
          </wp:positionV>
          <wp:extent cx="7757795" cy="10039350"/>
          <wp:effectExtent l="0" t="0" r="0" b="0"/>
          <wp:wrapNone/>
          <wp:docPr id="2064453799" name="Imagen 4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2439361" name="Imagen 4" descr="Texto&#10;&#10;El contenido generado por IA puede ser incorrecto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7795" cy="10039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73A60F" w14:textId="6DE5F59F" w:rsidR="001925CA" w:rsidRPr="003274B7" w:rsidRDefault="001925CA" w:rsidP="001925CA">
    <w:pPr>
      <w:jc w:val="center"/>
      <w:rPr>
        <w:rFonts w:eastAsia="Calibri"/>
        <w:b/>
        <w:sz w:val="20"/>
        <w:szCs w:val="20"/>
      </w:rPr>
    </w:pPr>
  </w:p>
  <w:p w14:paraId="4C1BB0C8" w14:textId="15AA8777" w:rsidR="001925CA" w:rsidRPr="003274B7" w:rsidRDefault="001925CA" w:rsidP="001925CA">
    <w:pPr>
      <w:jc w:val="center"/>
      <w:rPr>
        <w:rFonts w:eastAsia="Calibri"/>
        <w:b/>
        <w:sz w:val="20"/>
        <w:szCs w:val="20"/>
      </w:rPr>
    </w:pPr>
  </w:p>
  <w:p w14:paraId="590E4238" w14:textId="5EAA7FF7" w:rsidR="001925CA" w:rsidRPr="003274B7" w:rsidRDefault="001925CA" w:rsidP="001925CA">
    <w:pPr>
      <w:jc w:val="center"/>
      <w:rPr>
        <w:rFonts w:eastAsia="Calibri"/>
        <w:b/>
        <w:sz w:val="20"/>
        <w:szCs w:val="20"/>
      </w:rPr>
    </w:pPr>
  </w:p>
  <w:p w14:paraId="218BFE8A" w14:textId="77777777" w:rsidR="001925CA" w:rsidRDefault="001925CA" w:rsidP="001925CA">
    <w:pPr>
      <w:jc w:val="center"/>
      <w:rPr>
        <w:rFonts w:eastAsia="Calibri"/>
        <w:b/>
        <w:sz w:val="20"/>
        <w:szCs w:val="20"/>
      </w:rPr>
    </w:pPr>
  </w:p>
  <w:p w14:paraId="1F1D909C" w14:textId="77777777" w:rsidR="00A126D3" w:rsidRDefault="00A126D3" w:rsidP="001925CA">
    <w:pPr>
      <w:jc w:val="center"/>
      <w:rPr>
        <w:rFonts w:eastAsia="Calibri"/>
        <w:b/>
        <w:sz w:val="20"/>
        <w:szCs w:val="20"/>
      </w:rPr>
    </w:pPr>
  </w:p>
  <w:p w14:paraId="07748BE6" w14:textId="77777777" w:rsidR="00A126D3" w:rsidRDefault="00A126D3" w:rsidP="001925CA">
    <w:pPr>
      <w:jc w:val="center"/>
      <w:rPr>
        <w:rFonts w:eastAsia="Calibri"/>
        <w:b/>
        <w:sz w:val="20"/>
        <w:szCs w:val="20"/>
      </w:rPr>
    </w:pPr>
  </w:p>
  <w:p w14:paraId="147974AD" w14:textId="77777777" w:rsidR="00A126D3" w:rsidRPr="003274B7" w:rsidRDefault="00A126D3" w:rsidP="001925CA">
    <w:pPr>
      <w:jc w:val="center"/>
      <w:rPr>
        <w:rFonts w:eastAsia="Calibri"/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65A3E" w14:textId="13817EA8" w:rsidR="007C5D7E" w:rsidRDefault="007C5D7E" w:rsidP="007C5D7E">
    <w:pPr>
      <w:jc w:val="center"/>
      <w:rPr>
        <w:rFonts w:eastAsia="Calibri"/>
        <w:b/>
        <w:sz w:val="20"/>
        <w:szCs w:val="20"/>
      </w:rPr>
    </w:pPr>
    <w:r w:rsidRPr="003274B7">
      <w:rPr>
        <w:rFonts w:ascii="Cambria" w:eastAsia="MS Mincho" w:hAnsi="Cambria" w:cs="Times New Roman"/>
        <w:noProof/>
        <w:color w:val="000000"/>
      </w:rPr>
      <w:drawing>
        <wp:anchor distT="0" distB="0" distL="114300" distR="114300" simplePos="0" relativeHeight="251658240" behindDoc="1" locked="0" layoutInCell="1" allowOverlap="1" wp14:anchorId="58F06657" wp14:editId="10F2A03F">
          <wp:simplePos x="0" y="0"/>
          <wp:positionH relativeFrom="column">
            <wp:posOffset>-335280</wp:posOffset>
          </wp:positionH>
          <wp:positionV relativeFrom="paragraph">
            <wp:posOffset>-446100</wp:posOffset>
          </wp:positionV>
          <wp:extent cx="7757795" cy="10039350"/>
          <wp:effectExtent l="0" t="0" r="0" b="0"/>
          <wp:wrapNone/>
          <wp:docPr id="56380761" name="Imagen 4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2439361" name="Imagen 4" descr="Texto&#10;&#10;El contenido generado por IA puede ser incorrecto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7795" cy="10039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FFCC37" w14:textId="29022879" w:rsidR="007C5D7E" w:rsidRDefault="007C5D7E" w:rsidP="007C5D7E">
    <w:pPr>
      <w:jc w:val="center"/>
      <w:rPr>
        <w:rFonts w:eastAsia="Calibri"/>
        <w:b/>
        <w:sz w:val="20"/>
        <w:szCs w:val="20"/>
      </w:rPr>
    </w:pPr>
  </w:p>
  <w:p w14:paraId="4DDE1A88" w14:textId="77777777" w:rsidR="007C5D7E" w:rsidRDefault="007C5D7E" w:rsidP="007C5D7E">
    <w:pPr>
      <w:jc w:val="center"/>
      <w:rPr>
        <w:rFonts w:eastAsia="Calibri"/>
        <w:b/>
        <w:sz w:val="20"/>
        <w:szCs w:val="20"/>
      </w:rPr>
    </w:pPr>
  </w:p>
  <w:p w14:paraId="67231FB2" w14:textId="77777777" w:rsidR="007C5D7E" w:rsidRDefault="007C5D7E" w:rsidP="007C5D7E">
    <w:pPr>
      <w:jc w:val="center"/>
      <w:rPr>
        <w:rFonts w:eastAsia="Calibri"/>
        <w:b/>
        <w:sz w:val="20"/>
        <w:szCs w:val="20"/>
      </w:rPr>
    </w:pPr>
  </w:p>
  <w:p w14:paraId="7B852590" w14:textId="62B323E3" w:rsidR="007C5D7E" w:rsidRPr="00594806" w:rsidRDefault="007C5D7E" w:rsidP="007C5D7E">
    <w:pPr>
      <w:jc w:val="center"/>
      <w:rPr>
        <w:rFonts w:eastAsia="Calibri"/>
        <w:b/>
        <w:sz w:val="20"/>
        <w:szCs w:val="20"/>
      </w:rPr>
    </w:pPr>
    <w:r w:rsidRPr="00594806">
      <w:rPr>
        <w:rFonts w:eastAsia="Calibri"/>
        <w:b/>
        <w:sz w:val="20"/>
        <w:szCs w:val="20"/>
      </w:rPr>
      <w:t>Anexo No. 4.</w:t>
    </w:r>
    <w:r w:rsidR="000F6D38">
      <w:rPr>
        <w:rFonts w:eastAsia="Calibri"/>
        <w:b/>
        <w:sz w:val="20"/>
        <w:szCs w:val="20"/>
      </w:rPr>
      <w:t>8</w:t>
    </w:r>
  </w:p>
  <w:p w14:paraId="3DFEF3FB" w14:textId="77777777" w:rsidR="007C5D7E" w:rsidRPr="00594806" w:rsidRDefault="007C5D7E" w:rsidP="007C5D7E">
    <w:pPr>
      <w:pStyle w:val="Encabezado"/>
      <w:jc w:val="center"/>
      <w:rPr>
        <w:b/>
        <w:noProof/>
        <w:sz w:val="18"/>
        <w:szCs w:val="18"/>
        <w:u w:val="single"/>
        <w:lang w:eastAsia="es-MX"/>
      </w:rPr>
    </w:pPr>
    <w:r w:rsidRPr="0048414E">
      <w:rPr>
        <w:b/>
        <w:sz w:val="20"/>
        <w:szCs w:val="20"/>
      </w:rPr>
      <w:t>Instructivo de llenado para la inclusión de consumibles y accesorios</w:t>
    </w:r>
  </w:p>
  <w:p w14:paraId="06130524" w14:textId="0F4CE1DC" w:rsidR="00577F73" w:rsidRDefault="00577F7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F0C6F"/>
    <w:multiLevelType w:val="multilevel"/>
    <w:tmpl w:val="7A5C828A"/>
    <w:lvl w:ilvl="0">
      <w:start w:val="1"/>
      <w:numFmt w:val="decimal"/>
      <w:lvlText w:val="%1."/>
      <w:lvlJc w:val="left"/>
      <w:pPr>
        <w:ind w:left="834" w:hanging="361"/>
      </w:pPr>
      <w:rPr>
        <w:rFonts w:ascii="Noto Sans" w:eastAsia="Noto Sans" w:hAnsi="Noto Sans" w:cs="Noto Sans" w:hint="default"/>
        <w:b/>
        <w:bCs/>
        <w:spacing w:val="-1"/>
        <w:w w:val="97"/>
        <w:sz w:val="18"/>
        <w:szCs w:val="18"/>
      </w:rPr>
    </w:lvl>
    <w:lvl w:ilvl="1">
      <w:start w:val="1"/>
      <w:numFmt w:val="decimal"/>
      <w:lvlText w:val="%1.%2"/>
      <w:lvlJc w:val="left"/>
      <w:pPr>
        <w:ind w:left="1182" w:hanging="322"/>
      </w:pPr>
      <w:rPr>
        <w:rFonts w:ascii="Noto Sans" w:eastAsia="Noto Sans" w:hAnsi="Noto Sans" w:cs="Noto Sans" w:hint="default"/>
        <w:b/>
        <w:bCs/>
        <w:spacing w:val="-1"/>
        <w:w w:val="97"/>
        <w:sz w:val="18"/>
        <w:szCs w:val="18"/>
      </w:rPr>
    </w:lvl>
    <w:lvl w:ilvl="2">
      <w:numFmt w:val="bullet"/>
      <w:lvlText w:val=""/>
      <w:lvlJc w:val="left"/>
      <w:pPr>
        <w:ind w:left="1902" w:hanging="360"/>
      </w:pPr>
      <w:rPr>
        <w:rFonts w:ascii="Symbol" w:eastAsia="Symbol" w:hAnsi="Symbol" w:cs="Symbol" w:hint="default"/>
        <w:w w:val="100"/>
        <w:sz w:val="18"/>
        <w:szCs w:val="18"/>
      </w:rPr>
    </w:lvl>
    <w:lvl w:ilvl="3">
      <w:numFmt w:val="bullet"/>
      <w:lvlText w:val="•"/>
      <w:lvlJc w:val="left"/>
      <w:pPr>
        <w:ind w:left="1900" w:hanging="360"/>
      </w:pPr>
      <w:rPr>
        <w:rFonts w:hint="default"/>
      </w:rPr>
    </w:lvl>
    <w:lvl w:ilvl="4">
      <w:numFmt w:val="bullet"/>
      <w:lvlText w:val="•"/>
      <w:lvlJc w:val="left"/>
      <w:pPr>
        <w:ind w:left="3217" w:hanging="360"/>
      </w:pPr>
      <w:rPr>
        <w:rFonts w:hint="default"/>
      </w:rPr>
    </w:lvl>
    <w:lvl w:ilvl="5">
      <w:numFmt w:val="bullet"/>
      <w:lvlText w:val="•"/>
      <w:lvlJc w:val="left"/>
      <w:pPr>
        <w:ind w:left="4534" w:hanging="360"/>
      </w:pPr>
      <w:rPr>
        <w:rFonts w:hint="default"/>
      </w:rPr>
    </w:lvl>
    <w:lvl w:ilvl="6">
      <w:numFmt w:val="bullet"/>
      <w:lvlText w:val="•"/>
      <w:lvlJc w:val="left"/>
      <w:pPr>
        <w:ind w:left="5851" w:hanging="360"/>
      </w:pPr>
      <w:rPr>
        <w:rFonts w:hint="default"/>
      </w:rPr>
    </w:lvl>
    <w:lvl w:ilvl="7">
      <w:numFmt w:val="bullet"/>
      <w:lvlText w:val="•"/>
      <w:lvlJc w:val="left"/>
      <w:pPr>
        <w:ind w:left="7168" w:hanging="360"/>
      </w:pPr>
      <w:rPr>
        <w:rFonts w:hint="default"/>
      </w:rPr>
    </w:lvl>
    <w:lvl w:ilvl="8">
      <w:numFmt w:val="bullet"/>
      <w:lvlText w:val="•"/>
      <w:lvlJc w:val="left"/>
      <w:pPr>
        <w:ind w:left="8485" w:hanging="360"/>
      </w:pPr>
      <w:rPr>
        <w:rFonts w:hint="default"/>
      </w:rPr>
    </w:lvl>
  </w:abstractNum>
  <w:abstractNum w:abstractNumId="1" w15:restartNumberingAfterBreak="0">
    <w:nsid w:val="7393266F"/>
    <w:multiLevelType w:val="hybridMultilevel"/>
    <w:tmpl w:val="54C232A8"/>
    <w:lvl w:ilvl="0" w:tplc="BA861EE8">
      <w:numFmt w:val="bullet"/>
      <w:lvlText w:val=""/>
      <w:lvlJc w:val="left"/>
      <w:pPr>
        <w:ind w:left="1194" w:hanging="360"/>
      </w:pPr>
      <w:rPr>
        <w:rFonts w:ascii="Symbol" w:eastAsia="Symbol" w:hAnsi="Symbol" w:cs="Symbol" w:hint="default"/>
        <w:w w:val="100"/>
        <w:sz w:val="18"/>
        <w:szCs w:val="18"/>
      </w:rPr>
    </w:lvl>
    <w:lvl w:ilvl="1" w:tplc="FAA88766">
      <w:numFmt w:val="bullet"/>
      <w:lvlText w:val="o"/>
      <w:lvlJc w:val="left"/>
      <w:pPr>
        <w:ind w:left="1914" w:hanging="360"/>
      </w:pPr>
      <w:rPr>
        <w:rFonts w:ascii="Courier New" w:eastAsia="Courier New" w:hAnsi="Courier New" w:cs="Courier New" w:hint="default"/>
        <w:spacing w:val="-3"/>
        <w:w w:val="93"/>
        <w:sz w:val="18"/>
        <w:szCs w:val="18"/>
      </w:rPr>
    </w:lvl>
    <w:lvl w:ilvl="2" w:tplc="E946C17A">
      <w:numFmt w:val="bullet"/>
      <w:lvlText w:val="•"/>
      <w:lvlJc w:val="left"/>
      <w:pPr>
        <w:ind w:left="2942" w:hanging="360"/>
      </w:pPr>
      <w:rPr>
        <w:rFonts w:hint="default"/>
      </w:rPr>
    </w:lvl>
    <w:lvl w:ilvl="3" w:tplc="D5A6CE5C">
      <w:numFmt w:val="bullet"/>
      <w:lvlText w:val="•"/>
      <w:lvlJc w:val="left"/>
      <w:pPr>
        <w:ind w:left="3964" w:hanging="360"/>
      </w:pPr>
      <w:rPr>
        <w:rFonts w:hint="default"/>
      </w:rPr>
    </w:lvl>
    <w:lvl w:ilvl="4" w:tplc="13F287DC">
      <w:numFmt w:val="bullet"/>
      <w:lvlText w:val="•"/>
      <w:lvlJc w:val="left"/>
      <w:pPr>
        <w:ind w:left="4986" w:hanging="360"/>
      </w:pPr>
      <w:rPr>
        <w:rFonts w:hint="default"/>
      </w:rPr>
    </w:lvl>
    <w:lvl w:ilvl="5" w:tplc="622CC156">
      <w:numFmt w:val="bullet"/>
      <w:lvlText w:val="•"/>
      <w:lvlJc w:val="left"/>
      <w:pPr>
        <w:ind w:left="6008" w:hanging="360"/>
      </w:pPr>
      <w:rPr>
        <w:rFonts w:hint="default"/>
      </w:rPr>
    </w:lvl>
    <w:lvl w:ilvl="6" w:tplc="85F45ED0">
      <w:numFmt w:val="bullet"/>
      <w:lvlText w:val="•"/>
      <w:lvlJc w:val="left"/>
      <w:pPr>
        <w:ind w:left="7031" w:hanging="360"/>
      </w:pPr>
      <w:rPr>
        <w:rFonts w:hint="default"/>
      </w:rPr>
    </w:lvl>
    <w:lvl w:ilvl="7" w:tplc="DDB858B8">
      <w:numFmt w:val="bullet"/>
      <w:lvlText w:val="•"/>
      <w:lvlJc w:val="left"/>
      <w:pPr>
        <w:ind w:left="8053" w:hanging="360"/>
      </w:pPr>
      <w:rPr>
        <w:rFonts w:hint="default"/>
      </w:rPr>
    </w:lvl>
    <w:lvl w:ilvl="8" w:tplc="087846C0">
      <w:numFmt w:val="bullet"/>
      <w:lvlText w:val="•"/>
      <w:lvlJc w:val="left"/>
      <w:pPr>
        <w:ind w:left="9075" w:hanging="360"/>
      </w:pPr>
      <w:rPr>
        <w:rFonts w:hint="default"/>
      </w:rPr>
    </w:lvl>
  </w:abstractNum>
  <w:num w:numId="1" w16cid:durableId="754015089">
    <w:abstractNumId w:val="0"/>
  </w:num>
  <w:num w:numId="2" w16cid:durableId="1789230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72D0"/>
    <w:rsid w:val="0000700C"/>
    <w:rsid w:val="000B254B"/>
    <w:rsid w:val="000F6D38"/>
    <w:rsid w:val="001925CA"/>
    <w:rsid w:val="001E396B"/>
    <w:rsid w:val="001E6709"/>
    <w:rsid w:val="00201245"/>
    <w:rsid w:val="00222B3E"/>
    <w:rsid w:val="002C0B8E"/>
    <w:rsid w:val="003012EC"/>
    <w:rsid w:val="00322463"/>
    <w:rsid w:val="003274B7"/>
    <w:rsid w:val="003313BF"/>
    <w:rsid w:val="00371F48"/>
    <w:rsid w:val="003E3B07"/>
    <w:rsid w:val="00443045"/>
    <w:rsid w:val="004A52A5"/>
    <w:rsid w:val="00547278"/>
    <w:rsid w:val="00577F73"/>
    <w:rsid w:val="005C5757"/>
    <w:rsid w:val="006153CE"/>
    <w:rsid w:val="00633051"/>
    <w:rsid w:val="007072D0"/>
    <w:rsid w:val="007B6BD4"/>
    <w:rsid w:val="007C5D7E"/>
    <w:rsid w:val="007F09C2"/>
    <w:rsid w:val="008936AA"/>
    <w:rsid w:val="008962B2"/>
    <w:rsid w:val="0095362B"/>
    <w:rsid w:val="00976509"/>
    <w:rsid w:val="00987031"/>
    <w:rsid w:val="00A126D3"/>
    <w:rsid w:val="00AE7079"/>
    <w:rsid w:val="00B70E64"/>
    <w:rsid w:val="00B84DE3"/>
    <w:rsid w:val="00B963EF"/>
    <w:rsid w:val="00BE2DE1"/>
    <w:rsid w:val="00C5555B"/>
    <w:rsid w:val="00D157E8"/>
    <w:rsid w:val="00E556B4"/>
    <w:rsid w:val="00E94C6F"/>
    <w:rsid w:val="00EC60B6"/>
    <w:rsid w:val="00FE1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2"/>
    </o:shapelayout>
  </w:shapeDefaults>
  <w:decimalSymbol w:val="."/>
  <w:listSeparator w:val=","/>
  <w14:docId w14:val="337124DC"/>
  <w15:docId w15:val="{92EC54BC-5262-4CB8-9CB5-1188B891C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Noto Sans" w:eastAsia="Noto Sans" w:hAnsi="Noto Sans" w:cs="Noto Sans"/>
      <w:lang w:val="es-MX"/>
    </w:rPr>
  </w:style>
  <w:style w:type="paragraph" w:styleId="Ttulo1">
    <w:name w:val="heading 1"/>
    <w:basedOn w:val="Normal"/>
    <w:uiPriority w:val="9"/>
    <w:qFormat/>
    <w:pPr>
      <w:ind w:left="473"/>
      <w:outlineLvl w:val="0"/>
    </w:pPr>
    <w:rPr>
      <w:b/>
      <w:bCs/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834"/>
      <w:outlineLvl w:val="1"/>
    </w:pPr>
    <w:rPr>
      <w:b/>
      <w:b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  <w:pPr>
      <w:ind w:left="1194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98703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87031"/>
    <w:rPr>
      <w:rFonts w:ascii="Noto Sans" w:eastAsia="Noto Sans" w:hAnsi="Noto Sans" w:cs="Noto Sans"/>
    </w:rPr>
  </w:style>
  <w:style w:type="paragraph" w:styleId="Piedepgina">
    <w:name w:val="footer"/>
    <w:basedOn w:val="Normal"/>
    <w:link w:val="PiedepginaCar"/>
    <w:uiPriority w:val="99"/>
    <w:unhideWhenUsed/>
    <w:rsid w:val="0098703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87031"/>
    <w:rPr>
      <w:rFonts w:ascii="Noto Sans" w:eastAsia="Noto Sans" w:hAnsi="Noto Sans" w:cs="Noto Sans"/>
    </w:rPr>
  </w:style>
  <w:style w:type="table" w:customStyle="1" w:styleId="TableNormal1">
    <w:name w:val="Table Normal1"/>
    <w:uiPriority w:val="2"/>
    <w:semiHidden/>
    <w:unhideWhenUsed/>
    <w:qFormat/>
    <w:rsid w:val="00B84DE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mss.gob.mx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868</Words>
  <Characters>4775</Characters>
  <Application>Microsoft Office Word</Application>
  <DocSecurity>0</DocSecurity>
  <Lines>39</Lines>
  <Paragraphs>11</Paragraphs>
  <ScaleCrop>false</ScaleCrop>
  <Company/>
  <LinksUpToDate>false</LinksUpToDate>
  <CharactersWithSpaces>5632</CharactersWithSpaces>
  <SharedDoc>false</SharedDoc>
  <HLinks>
    <vt:vector size="6" baseType="variant">
      <vt:variant>
        <vt:i4>2490406</vt:i4>
      </vt:variant>
      <vt:variant>
        <vt:i4>0</vt:i4>
      </vt:variant>
      <vt:variant>
        <vt:i4>0</vt:i4>
      </vt:variant>
      <vt:variant>
        <vt:i4>5</vt:i4>
      </vt:variant>
      <vt:variant>
        <vt:lpwstr>http://www.imss.gob.mx/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Edmundo Noriega Arriola</dc:creator>
  <cp:keywords/>
  <cp:lastModifiedBy>Tania Jacqueline Villagomez Ayala</cp:lastModifiedBy>
  <cp:revision>31</cp:revision>
  <cp:lastPrinted>2026-03-26T01:17:00Z</cp:lastPrinted>
  <dcterms:created xsi:type="dcterms:W3CDTF">2026-03-26T01:50:00Z</dcterms:created>
  <dcterms:modified xsi:type="dcterms:W3CDTF">2026-04-20T18:40:00Z</dcterms:modified>
</cp:coreProperties>
</file>